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2235"/>
        <w:gridCol w:w="6409"/>
      </w:tblGrid>
      <w:tr w:rsidR="00126985" w14:paraId="2612AC36" w14:textId="77777777" w:rsidTr="00126985">
        <w:tc>
          <w:tcPr>
            <w:tcW w:w="2235" w:type="dxa"/>
          </w:tcPr>
          <w:p w14:paraId="29D9643A" w14:textId="77777777" w:rsidR="00126985" w:rsidRDefault="00126985" w:rsidP="005405F0">
            <w:pPr>
              <w:jc w:val="both"/>
              <w:rPr>
                <w:b/>
                <w:bCs/>
                <w:color w:val="000000"/>
                <w:sz w:val="27"/>
                <w:szCs w:val="27"/>
              </w:rPr>
            </w:pPr>
            <w:r>
              <w:rPr>
                <w:noProof/>
                <w:lang w:eastAsia="pt-BR"/>
              </w:rPr>
              <w:drawing>
                <wp:inline distT="0" distB="0" distL="0" distR="0" wp14:anchorId="34625C73" wp14:editId="3C817614">
                  <wp:extent cx="1047750" cy="904875"/>
                  <wp:effectExtent l="19050" t="0" r="0" b="0"/>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relacionada"/>
                          <pic:cNvPicPr>
                            <a:picLocks noChangeAspect="1" noChangeArrowheads="1"/>
                          </pic:cNvPicPr>
                        </pic:nvPicPr>
                        <pic:blipFill>
                          <a:blip r:embed="rId5" cstate="print"/>
                          <a:srcRect/>
                          <a:stretch>
                            <a:fillRect/>
                          </a:stretch>
                        </pic:blipFill>
                        <pic:spPr bwMode="auto">
                          <a:xfrm>
                            <a:off x="0" y="0"/>
                            <a:ext cx="1047750" cy="904875"/>
                          </a:xfrm>
                          <a:prstGeom prst="rect">
                            <a:avLst/>
                          </a:prstGeom>
                          <a:noFill/>
                          <a:ln w="9525">
                            <a:noFill/>
                            <a:miter lim="800000"/>
                            <a:headEnd/>
                            <a:tailEnd/>
                          </a:ln>
                        </pic:spPr>
                      </pic:pic>
                    </a:graphicData>
                  </a:graphic>
                </wp:inline>
              </w:drawing>
            </w:r>
          </w:p>
        </w:tc>
        <w:tc>
          <w:tcPr>
            <w:tcW w:w="6409" w:type="dxa"/>
          </w:tcPr>
          <w:p w14:paraId="13E6C18A" w14:textId="77777777" w:rsidR="00126985" w:rsidRPr="00126985" w:rsidRDefault="00126985" w:rsidP="00126985">
            <w:pPr>
              <w:jc w:val="center"/>
              <w:rPr>
                <w:b/>
                <w:bCs/>
                <w:color w:val="000000"/>
                <w:sz w:val="18"/>
                <w:szCs w:val="18"/>
              </w:rPr>
            </w:pPr>
            <w:r w:rsidRPr="00126985">
              <w:rPr>
                <w:b/>
                <w:bCs/>
                <w:color w:val="000000"/>
                <w:sz w:val="18"/>
                <w:szCs w:val="18"/>
              </w:rPr>
              <w:t>GOVERNO DO ESTADO DO RIO GRANDE DO NORTE</w:t>
            </w:r>
          </w:p>
          <w:p w14:paraId="169B9504" w14:textId="77777777" w:rsidR="00126985" w:rsidRPr="00126985" w:rsidRDefault="00126985" w:rsidP="00126985">
            <w:pPr>
              <w:jc w:val="center"/>
              <w:rPr>
                <w:b/>
                <w:bCs/>
                <w:color w:val="000000"/>
                <w:sz w:val="18"/>
                <w:szCs w:val="18"/>
              </w:rPr>
            </w:pPr>
            <w:r w:rsidRPr="00126985">
              <w:rPr>
                <w:b/>
                <w:bCs/>
                <w:color w:val="000000"/>
                <w:sz w:val="18"/>
                <w:szCs w:val="18"/>
              </w:rPr>
              <w:t>SECRETARIA DE ESTADO DA SAÚDE PÚBLICA</w:t>
            </w:r>
          </w:p>
          <w:p w14:paraId="69B071AC" w14:textId="77777777" w:rsidR="00126985" w:rsidRPr="00126985" w:rsidRDefault="00126985" w:rsidP="00126985">
            <w:pPr>
              <w:jc w:val="center"/>
              <w:rPr>
                <w:b/>
                <w:bCs/>
                <w:color w:val="000000"/>
                <w:sz w:val="18"/>
                <w:szCs w:val="18"/>
              </w:rPr>
            </w:pPr>
            <w:r w:rsidRPr="00126985">
              <w:rPr>
                <w:b/>
                <w:bCs/>
                <w:color w:val="000000"/>
                <w:sz w:val="18"/>
                <w:szCs w:val="18"/>
              </w:rPr>
              <w:t>COORDENADORIA DE PROMOÇÃO À SAÚDE</w:t>
            </w:r>
          </w:p>
          <w:p w14:paraId="3105CEAB" w14:textId="77777777" w:rsidR="00126985" w:rsidRPr="00126985" w:rsidRDefault="00126985" w:rsidP="00126985">
            <w:pPr>
              <w:jc w:val="center"/>
              <w:rPr>
                <w:b/>
                <w:bCs/>
                <w:color w:val="000000"/>
                <w:sz w:val="18"/>
                <w:szCs w:val="18"/>
              </w:rPr>
            </w:pPr>
            <w:r w:rsidRPr="00126985">
              <w:rPr>
                <w:b/>
                <w:bCs/>
                <w:color w:val="000000"/>
                <w:sz w:val="18"/>
                <w:szCs w:val="18"/>
              </w:rPr>
              <w:t>VIGILÂNCIA EPIDEMIOLÓGICA</w:t>
            </w:r>
          </w:p>
          <w:p w14:paraId="46D64146" w14:textId="77777777" w:rsidR="00126985" w:rsidRPr="00126985" w:rsidRDefault="00126985" w:rsidP="00126985">
            <w:pPr>
              <w:jc w:val="center"/>
              <w:rPr>
                <w:b/>
                <w:bCs/>
                <w:color w:val="000000"/>
                <w:sz w:val="18"/>
                <w:szCs w:val="18"/>
              </w:rPr>
            </w:pPr>
            <w:r w:rsidRPr="00126985">
              <w:rPr>
                <w:b/>
                <w:bCs/>
                <w:color w:val="000000"/>
                <w:sz w:val="18"/>
                <w:szCs w:val="18"/>
              </w:rPr>
              <w:t>SUBCOORDENADORIA DE AÇÕES DE SAÚDE</w:t>
            </w:r>
          </w:p>
          <w:p w14:paraId="2492FB64" w14:textId="77777777" w:rsidR="00126985" w:rsidRPr="006C7537" w:rsidRDefault="00126985" w:rsidP="00126985">
            <w:pPr>
              <w:jc w:val="center"/>
              <w:rPr>
                <w:b/>
                <w:bCs/>
                <w:color w:val="000000"/>
                <w:sz w:val="18"/>
                <w:szCs w:val="18"/>
                <w:highlight w:val="yellow"/>
              </w:rPr>
            </w:pPr>
            <w:r w:rsidRPr="006C7537">
              <w:rPr>
                <w:b/>
                <w:bCs/>
                <w:color w:val="000000"/>
                <w:sz w:val="18"/>
                <w:szCs w:val="18"/>
                <w:highlight w:val="yellow"/>
              </w:rPr>
              <w:t>NÚCLEO DE SAÚDE DA FAMÍLIA</w:t>
            </w:r>
          </w:p>
          <w:p w14:paraId="35C2E074" w14:textId="77777777" w:rsidR="00126985" w:rsidRPr="00126985" w:rsidRDefault="00126985" w:rsidP="00126985">
            <w:pPr>
              <w:jc w:val="center"/>
              <w:rPr>
                <w:b/>
                <w:bCs/>
                <w:color w:val="000000"/>
                <w:sz w:val="18"/>
                <w:szCs w:val="18"/>
              </w:rPr>
            </w:pPr>
            <w:r w:rsidRPr="006C7537">
              <w:rPr>
                <w:b/>
                <w:bCs/>
                <w:color w:val="000000"/>
                <w:sz w:val="18"/>
                <w:szCs w:val="18"/>
                <w:highlight w:val="yellow"/>
              </w:rPr>
              <w:t>NÚCLEO DE CICLOS DE VIDA</w:t>
            </w:r>
          </w:p>
          <w:p w14:paraId="102993AA" w14:textId="77777777" w:rsidR="00126985" w:rsidRPr="00126985" w:rsidRDefault="00126985" w:rsidP="005405F0">
            <w:pPr>
              <w:jc w:val="both"/>
              <w:rPr>
                <w:bCs/>
                <w:color w:val="000000"/>
                <w:sz w:val="16"/>
                <w:szCs w:val="16"/>
              </w:rPr>
            </w:pPr>
          </w:p>
        </w:tc>
      </w:tr>
    </w:tbl>
    <w:p w14:paraId="35656A16" w14:textId="77777777" w:rsidR="005405F0" w:rsidRDefault="005405F0" w:rsidP="005405F0">
      <w:pPr>
        <w:jc w:val="both"/>
        <w:rPr>
          <w:b/>
          <w:bCs/>
          <w:color w:val="000000"/>
          <w:sz w:val="27"/>
          <w:szCs w:val="27"/>
        </w:rPr>
      </w:pPr>
    </w:p>
    <w:p w14:paraId="0EA39900" w14:textId="77777777" w:rsidR="00126985" w:rsidRDefault="00126985" w:rsidP="005405F0">
      <w:pPr>
        <w:jc w:val="both"/>
        <w:rPr>
          <w:b/>
          <w:bCs/>
          <w:color w:val="000000"/>
          <w:sz w:val="27"/>
          <w:szCs w:val="27"/>
        </w:rPr>
      </w:pPr>
    </w:p>
    <w:p w14:paraId="353141A9" w14:textId="77777777" w:rsidR="005405F0" w:rsidRDefault="005405F0" w:rsidP="005405F0">
      <w:pPr>
        <w:jc w:val="both"/>
        <w:rPr>
          <w:b/>
          <w:bCs/>
          <w:color w:val="000000"/>
          <w:sz w:val="27"/>
          <w:szCs w:val="27"/>
        </w:rPr>
      </w:pPr>
      <w:r w:rsidRPr="005405F0">
        <w:rPr>
          <w:b/>
          <w:bCs/>
          <w:color w:val="000000"/>
          <w:sz w:val="27"/>
          <w:szCs w:val="27"/>
        </w:rPr>
        <w:t xml:space="preserve">NOTA TÉCNICA </w:t>
      </w:r>
      <w:r w:rsidR="007D505B">
        <w:rPr>
          <w:b/>
          <w:bCs/>
          <w:color w:val="000000"/>
          <w:sz w:val="27"/>
          <w:szCs w:val="27"/>
        </w:rPr>
        <w:t>DA SECRETARIA DE ESTADO DA</w:t>
      </w:r>
      <w:r>
        <w:rPr>
          <w:b/>
          <w:bCs/>
          <w:color w:val="000000"/>
          <w:sz w:val="27"/>
          <w:szCs w:val="27"/>
        </w:rPr>
        <w:t xml:space="preserve"> SAÚDE </w:t>
      </w:r>
      <w:r w:rsidR="007D505B">
        <w:rPr>
          <w:b/>
          <w:bCs/>
          <w:color w:val="000000"/>
          <w:sz w:val="27"/>
          <w:szCs w:val="27"/>
        </w:rPr>
        <w:t xml:space="preserve">PÚBLICA </w:t>
      </w:r>
      <w:r>
        <w:rPr>
          <w:b/>
          <w:bCs/>
          <w:color w:val="000000"/>
          <w:sz w:val="27"/>
          <w:szCs w:val="27"/>
        </w:rPr>
        <w:t>DO RIO GRANDE DO NORTE COM</w:t>
      </w:r>
      <w:r w:rsidR="00AF2F0D">
        <w:rPr>
          <w:b/>
          <w:bCs/>
          <w:color w:val="000000"/>
          <w:sz w:val="27"/>
          <w:szCs w:val="27"/>
        </w:rPr>
        <w:t xml:space="preserve"> ORIENTAÇÕES E RECOMENDAÇÕES</w:t>
      </w:r>
      <w:r>
        <w:rPr>
          <w:b/>
          <w:bCs/>
          <w:color w:val="000000"/>
          <w:sz w:val="27"/>
          <w:szCs w:val="27"/>
        </w:rPr>
        <w:t xml:space="preserve"> AO SISTEMA PRISIONAL </w:t>
      </w:r>
      <w:r w:rsidR="007D505B">
        <w:rPr>
          <w:b/>
          <w:bCs/>
          <w:color w:val="000000"/>
          <w:sz w:val="27"/>
          <w:szCs w:val="27"/>
        </w:rPr>
        <w:t>NO ENFRENTAMENTO À INFECÇÃO DO</w:t>
      </w:r>
      <w:r w:rsidR="00AF2F0D">
        <w:rPr>
          <w:b/>
          <w:bCs/>
          <w:color w:val="000000"/>
          <w:sz w:val="27"/>
          <w:szCs w:val="27"/>
        </w:rPr>
        <w:t xml:space="preserve"> NOVO CORONAVÍRUS.</w:t>
      </w:r>
    </w:p>
    <w:p w14:paraId="3DB0ADC3" w14:textId="77777777" w:rsidR="006222A5" w:rsidRPr="005405F0" w:rsidRDefault="005405F0" w:rsidP="006222A5">
      <w:pPr>
        <w:ind w:firstLine="360"/>
        <w:jc w:val="both"/>
        <w:rPr>
          <w:rFonts w:ascii="Calibri" w:hAnsi="Calibri"/>
          <w:color w:val="000000"/>
          <w:sz w:val="24"/>
          <w:szCs w:val="24"/>
        </w:rPr>
      </w:pPr>
      <w:r w:rsidRPr="005405F0">
        <w:rPr>
          <w:rFonts w:ascii="Calibri" w:hAnsi="Calibri"/>
          <w:color w:val="000000"/>
          <w:sz w:val="24"/>
          <w:szCs w:val="24"/>
        </w:rPr>
        <w:t>O</w:t>
      </w:r>
      <w:r w:rsidR="00AF2F0D">
        <w:rPr>
          <w:rFonts w:ascii="Calibri" w:hAnsi="Calibri"/>
          <w:color w:val="000000"/>
          <w:sz w:val="24"/>
          <w:szCs w:val="24"/>
        </w:rPr>
        <w:t xml:space="preserve"> Novo</w:t>
      </w:r>
      <w:r w:rsidRPr="005405F0">
        <w:rPr>
          <w:rFonts w:ascii="Calibri" w:hAnsi="Calibri"/>
          <w:color w:val="000000"/>
          <w:sz w:val="24"/>
          <w:szCs w:val="24"/>
        </w:rPr>
        <w:t xml:space="preserve"> </w:t>
      </w:r>
      <w:proofErr w:type="spellStart"/>
      <w:r w:rsidRPr="005405F0">
        <w:rPr>
          <w:rFonts w:ascii="Calibri" w:hAnsi="Calibri"/>
          <w:color w:val="000000"/>
          <w:sz w:val="24"/>
          <w:szCs w:val="24"/>
        </w:rPr>
        <w:t>Coronavírus</w:t>
      </w:r>
      <w:proofErr w:type="spellEnd"/>
      <w:r w:rsidRPr="005405F0">
        <w:rPr>
          <w:rFonts w:ascii="Calibri" w:hAnsi="Calibri"/>
          <w:color w:val="000000"/>
          <w:sz w:val="24"/>
          <w:szCs w:val="24"/>
        </w:rPr>
        <w:t xml:space="preserve"> </w:t>
      </w:r>
      <w:r w:rsidR="00E93430">
        <w:rPr>
          <w:rFonts w:ascii="Calibri" w:hAnsi="Calibri"/>
          <w:color w:val="000000"/>
          <w:sz w:val="24"/>
          <w:szCs w:val="24"/>
        </w:rPr>
        <w:t>faz parte de</w:t>
      </w:r>
      <w:r w:rsidRPr="005405F0">
        <w:rPr>
          <w:rFonts w:ascii="Calibri" w:hAnsi="Calibri"/>
          <w:color w:val="000000"/>
          <w:sz w:val="24"/>
          <w:szCs w:val="24"/>
        </w:rPr>
        <w:t xml:space="preserve"> uma</w:t>
      </w:r>
      <w:r w:rsidR="00E93430">
        <w:rPr>
          <w:rFonts w:ascii="Calibri" w:hAnsi="Calibri"/>
          <w:color w:val="000000"/>
          <w:sz w:val="24"/>
          <w:szCs w:val="24"/>
        </w:rPr>
        <w:t xml:space="preserve"> grande </w:t>
      </w:r>
      <w:r w:rsidR="006222A5">
        <w:rPr>
          <w:rFonts w:ascii="Calibri" w:hAnsi="Calibri"/>
          <w:color w:val="000000"/>
          <w:sz w:val="24"/>
          <w:szCs w:val="24"/>
        </w:rPr>
        <w:t xml:space="preserve">família de vírus, </w:t>
      </w:r>
      <w:r w:rsidR="00E5762E">
        <w:rPr>
          <w:rFonts w:ascii="Calibri" w:hAnsi="Calibri"/>
          <w:color w:val="000000"/>
          <w:sz w:val="24"/>
          <w:szCs w:val="24"/>
        </w:rPr>
        <w:t>a</w:t>
      </w:r>
      <w:r w:rsidR="00251DB5">
        <w:rPr>
          <w:rFonts w:ascii="Calibri" w:hAnsi="Calibri"/>
          <w:color w:val="000000"/>
          <w:sz w:val="24"/>
          <w:szCs w:val="24"/>
        </w:rPr>
        <w:t>o qual</w:t>
      </w:r>
      <w:r w:rsidR="00C82813">
        <w:rPr>
          <w:rFonts w:ascii="Calibri" w:hAnsi="Calibri"/>
          <w:color w:val="000000"/>
          <w:sz w:val="24"/>
          <w:szCs w:val="24"/>
        </w:rPr>
        <w:t xml:space="preserve"> se </w:t>
      </w:r>
      <w:r w:rsidR="007938A7">
        <w:rPr>
          <w:rFonts w:ascii="Calibri" w:hAnsi="Calibri"/>
          <w:color w:val="000000"/>
          <w:sz w:val="24"/>
          <w:szCs w:val="24"/>
        </w:rPr>
        <w:t>apresenta com</w:t>
      </w:r>
      <w:r w:rsidR="00251DB5">
        <w:rPr>
          <w:rFonts w:ascii="Calibri" w:hAnsi="Calibri"/>
          <w:color w:val="000000"/>
          <w:sz w:val="24"/>
          <w:szCs w:val="24"/>
        </w:rPr>
        <w:t xml:space="preserve"> </w:t>
      </w:r>
      <w:r w:rsidR="00E93430">
        <w:rPr>
          <w:rFonts w:ascii="Calibri" w:hAnsi="Calibri"/>
          <w:color w:val="000000"/>
          <w:sz w:val="24"/>
          <w:szCs w:val="24"/>
        </w:rPr>
        <w:t xml:space="preserve">sintomas </w:t>
      </w:r>
      <w:r w:rsidRPr="005405F0">
        <w:rPr>
          <w:rFonts w:ascii="Calibri" w:hAnsi="Calibri"/>
          <w:color w:val="000000"/>
          <w:sz w:val="24"/>
          <w:szCs w:val="24"/>
        </w:rPr>
        <w:t xml:space="preserve">que causam infecções respiratórias. O novo </w:t>
      </w:r>
      <w:proofErr w:type="spellStart"/>
      <w:r w:rsidRPr="005405F0">
        <w:rPr>
          <w:rFonts w:ascii="Calibri" w:hAnsi="Calibri"/>
          <w:color w:val="000000"/>
          <w:sz w:val="24"/>
          <w:szCs w:val="24"/>
        </w:rPr>
        <w:t>coronavírus</w:t>
      </w:r>
      <w:proofErr w:type="spellEnd"/>
      <w:r w:rsidR="005F7427">
        <w:rPr>
          <w:rFonts w:ascii="Calibri" w:hAnsi="Calibri"/>
          <w:color w:val="000000"/>
          <w:sz w:val="24"/>
          <w:szCs w:val="24"/>
        </w:rPr>
        <w:t>, SARS-CoV2,</w:t>
      </w:r>
      <w:r w:rsidRPr="005405F0">
        <w:rPr>
          <w:rFonts w:ascii="Calibri" w:hAnsi="Calibri"/>
          <w:color w:val="000000"/>
          <w:sz w:val="24"/>
          <w:szCs w:val="24"/>
        </w:rPr>
        <w:t xml:space="preserve"> foi descoberto em 31</w:t>
      </w:r>
      <w:r w:rsidR="005F7427">
        <w:rPr>
          <w:rFonts w:ascii="Calibri" w:hAnsi="Calibri"/>
          <w:color w:val="000000"/>
          <w:sz w:val="24"/>
          <w:szCs w:val="24"/>
        </w:rPr>
        <w:t xml:space="preserve"> de dezembro de 2019,</w:t>
      </w:r>
      <w:r w:rsidRPr="005405F0">
        <w:rPr>
          <w:rFonts w:ascii="Calibri" w:hAnsi="Calibri"/>
          <w:color w:val="000000"/>
          <w:sz w:val="24"/>
          <w:szCs w:val="24"/>
        </w:rPr>
        <w:t xml:space="preserve"> </w:t>
      </w:r>
      <w:r w:rsidR="005F7427">
        <w:rPr>
          <w:rFonts w:ascii="Calibri" w:hAnsi="Calibri"/>
          <w:color w:val="000000"/>
          <w:sz w:val="24"/>
          <w:szCs w:val="24"/>
        </w:rPr>
        <w:t>após casos registrados na China e</w:t>
      </w:r>
      <w:r w:rsidRPr="005405F0">
        <w:rPr>
          <w:rFonts w:ascii="Calibri" w:hAnsi="Calibri"/>
          <w:color w:val="000000"/>
          <w:sz w:val="24"/>
          <w:szCs w:val="24"/>
        </w:rPr>
        <w:t xml:space="preserve"> </w:t>
      </w:r>
      <w:r w:rsidR="005F7427">
        <w:rPr>
          <w:rFonts w:ascii="Calibri" w:hAnsi="Calibri"/>
          <w:color w:val="000000"/>
          <w:sz w:val="24"/>
          <w:szCs w:val="24"/>
        </w:rPr>
        <w:t>p</w:t>
      </w:r>
      <w:r w:rsidRPr="005405F0">
        <w:rPr>
          <w:rFonts w:ascii="Calibri" w:hAnsi="Calibri"/>
          <w:color w:val="000000"/>
          <w:sz w:val="24"/>
          <w:szCs w:val="24"/>
        </w:rPr>
        <w:t xml:space="preserve">rovoca a doença </w:t>
      </w:r>
      <w:r w:rsidR="007D505B">
        <w:rPr>
          <w:rFonts w:ascii="Calibri" w:hAnsi="Calibri"/>
          <w:color w:val="000000"/>
          <w:sz w:val="24"/>
          <w:szCs w:val="24"/>
        </w:rPr>
        <w:t>denominada</w:t>
      </w:r>
      <w:r w:rsidRPr="005405F0">
        <w:rPr>
          <w:rFonts w:ascii="Calibri" w:hAnsi="Calibri"/>
          <w:color w:val="000000"/>
          <w:sz w:val="24"/>
          <w:szCs w:val="24"/>
        </w:rPr>
        <w:t xml:space="preserve"> de </w:t>
      </w:r>
      <w:r w:rsidR="005F7427">
        <w:rPr>
          <w:rFonts w:ascii="Calibri" w:hAnsi="Calibri"/>
          <w:color w:val="000000"/>
          <w:sz w:val="24"/>
          <w:szCs w:val="24"/>
        </w:rPr>
        <w:t>COVID-19.</w:t>
      </w:r>
      <w:r w:rsidRPr="005405F0">
        <w:rPr>
          <w:rFonts w:ascii="Calibri" w:hAnsi="Calibri"/>
          <w:color w:val="000000"/>
          <w:sz w:val="24"/>
          <w:szCs w:val="24"/>
        </w:rPr>
        <w:t xml:space="preserve">  </w:t>
      </w:r>
      <w:r w:rsidR="005F7427">
        <w:rPr>
          <w:rFonts w:ascii="Calibri" w:hAnsi="Calibri"/>
          <w:color w:val="000000"/>
          <w:sz w:val="24"/>
          <w:szCs w:val="24"/>
        </w:rPr>
        <w:t>O</w:t>
      </w:r>
      <w:r w:rsidRPr="005405F0">
        <w:rPr>
          <w:rFonts w:ascii="Calibri" w:hAnsi="Calibri"/>
          <w:color w:val="000000"/>
          <w:sz w:val="24"/>
          <w:szCs w:val="24"/>
        </w:rPr>
        <w:t xml:space="preserve"> surgimento e disseminação mundial desse novo vírus com grande capacidade de contágio tem atingido todos os continentes do planeta, inclusive o Brasil.</w:t>
      </w:r>
      <w:r w:rsidR="00251DB5">
        <w:rPr>
          <w:rFonts w:ascii="Calibri" w:hAnsi="Calibri"/>
          <w:color w:val="000000"/>
          <w:sz w:val="24"/>
          <w:szCs w:val="24"/>
        </w:rPr>
        <w:t xml:space="preserve"> </w:t>
      </w:r>
      <w:r w:rsidR="00C536C4">
        <w:rPr>
          <w:rFonts w:ascii="Calibri" w:hAnsi="Calibri"/>
          <w:color w:val="000000"/>
          <w:sz w:val="24"/>
          <w:szCs w:val="24"/>
        </w:rPr>
        <w:t xml:space="preserve">Independente da virulência das doenças respiratórias de forma geral as </w:t>
      </w:r>
      <w:r w:rsidR="00C536C4" w:rsidRPr="00C536C4">
        <w:rPr>
          <w:rFonts w:ascii="Calibri" w:hAnsi="Calibri"/>
          <w:color w:val="000000"/>
          <w:sz w:val="24"/>
          <w:szCs w:val="24"/>
        </w:rPr>
        <w:t>medidas de proteção são as mesmas utilizadas</w:t>
      </w:r>
      <w:r w:rsidR="00C536C4">
        <w:rPr>
          <w:rFonts w:ascii="Calibri" w:hAnsi="Calibri"/>
          <w:color w:val="000000"/>
          <w:sz w:val="24"/>
          <w:szCs w:val="24"/>
        </w:rPr>
        <w:t>:</w:t>
      </w:r>
      <w:r w:rsidR="00C536C4" w:rsidRPr="00C536C4">
        <w:rPr>
          <w:rFonts w:ascii="Calibri" w:hAnsi="Calibri"/>
          <w:color w:val="000000"/>
          <w:sz w:val="24"/>
          <w:szCs w:val="24"/>
        </w:rPr>
        <w:t xml:space="preserve"> lavar as mãos com água e sabão ou com desinfetantes para mãos à base de álcool; ao tossir ou espirrar, cobrir a boca e o nariz com o cotovelo flexionado ou com um lenço – em seguida, jogar fora o lenço e higienizar as mãos.</w:t>
      </w:r>
    </w:p>
    <w:p w14:paraId="3E06E29D" w14:textId="77777777" w:rsidR="005405F0" w:rsidRPr="005405F0" w:rsidRDefault="005405F0" w:rsidP="005405F0">
      <w:pPr>
        <w:ind w:firstLine="360"/>
        <w:jc w:val="both"/>
        <w:rPr>
          <w:rFonts w:ascii="Calibri" w:hAnsi="Calibri"/>
          <w:color w:val="000000"/>
          <w:sz w:val="24"/>
          <w:szCs w:val="24"/>
        </w:rPr>
      </w:pPr>
      <w:r w:rsidRPr="005405F0">
        <w:rPr>
          <w:rFonts w:ascii="Calibri" w:hAnsi="Calibri"/>
          <w:color w:val="000000"/>
          <w:sz w:val="24"/>
          <w:szCs w:val="24"/>
        </w:rPr>
        <w:t xml:space="preserve">A Organização Mundial de Saúde (OMS) </w:t>
      </w:r>
      <w:r w:rsidR="005F7427">
        <w:rPr>
          <w:rFonts w:ascii="Calibri" w:hAnsi="Calibri"/>
          <w:color w:val="000000"/>
          <w:sz w:val="24"/>
          <w:szCs w:val="24"/>
        </w:rPr>
        <w:t>decretou</w:t>
      </w:r>
      <w:r w:rsidRPr="005405F0">
        <w:rPr>
          <w:rFonts w:ascii="Calibri" w:hAnsi="Calibri"/>
          <w:color w:val="000000"/>
          <w:sz w:val="24"/>
          <w:szCs w:val="24"/>
        </w:rPr>
        <w:t xml:space="preserve"> pandemia</w:t>
      </w:r>
      <w:r w:rsidR="00C90E26">
        <w:rPr>
          <w:rFonts w:ascii="Calibri" w:hAnsi="Calibri"/>
          <w:color w:val="000000"/>
          <w:sz w:val="24"/>
          <w:szCs w:val="24"/>
        </w:rPr>
        <w:t xml:space="preserve"> d</w:t>
      </w:r>
      <w:r w:rsidRPr="005405F0">
        <w:rPr>
          <w:rFonts w:ascii="Calibri" w:hAnsi="Calibri"/>
          <w:color w:val="000000"/>
          <w:sz w:val="24"/>
          <w:szCs w:val="24"/>
        </w:rPr>
        <w:t>eclara</w:t>
      </w:r>
      <w:r w:rsidR="00C90E26">
        <w:rPr>
          <w:rFonts w:ascii="Calibri" w:hAnsi="Calibri"/>
          <w:color w:val="000000"/>
          <w:sz w:val="24"/>
          <w:szCs w:val="24"/>
        </w:rPr>
        <w:t>n</w:t>
      </w:r>
      <w:r w:rsidRPr="005405F0">
        <w:rPr>
          <w:rFonts w:ascii="Calibri" w:hAnsi="Calibri"/>
          <w:color w:val="000000"/>
          <w:sz w:val="24"/>
          <w:szCs w:val="24"/>
        </w:rPr>
        <w:t>do emergência em saúde pública em 30 de janeiro de 2020</w:t>
      </w:r>
      <w:r w:rsidR="005F7427">
        <w:rPr>
          <w:rFonts w:ascii="Calibri" w:hAnsi="Calibri"/>
          <w:color w:val="000000"/>
          <w:sz w:val="24"/>
          <w:szCs w:val="24"/>
        </w:rPr>
        <w:t>,</w:t>
      </w:r>
      <w:r w:rsidRPr="005405F0">
        <w:rPr>
          <w:rFonts w:ascii="Calibri" w:hAnsi="Calibri"/>
          <w:color w:val="000000"/>
          <w:sz w:val="24"/>
          <w:szCs w:val="24"/>
        </w:rPr>
        <w:t xml:space="preserve"> </w:t>
      </w:r>
      <w:r w:rsidR="00C90E26">
        <w:rPr>
          <w:rFonts w:ascii="Calibri" w:hAnsi="Calibri"/>
          <w:color w:val="000000"/>
          <w:sz w:val="24"/>
          <w:szCs w:val="24"/>
        </w:rPr>
        <w:t xml:space="preserve">com </w:t>
      </w:r>
      <w:r w:rsidRPr="005405F0">
        <w:rPr>
          <w:rFonts w:ascii="Calibri" w:hAnsi="Calibri"/>
          <w:color w:val="000000"/>
          <w:sz w:val="24"/>
          <w:szCs w:val="24"/>
        </w:rPr>
        <w:t>orientações e medidas de prevenç</w:t>
      </w:r>
      <w:r w:rsidR="006222A5">
        <w:rPr>
          <w:rFonts w:ascii="Calibri" w:hAnsi="Calibri"/>
          <w:color w:val="000000"/>
          <w:sz w:val="24"/>
          <w:szCs w:val="24"/>
        </w:rPr>
        <w:t xml:space="preserve">ão e controle para enfrentar </w:t>
      </w:r>
      <w:r w:rsidRPr="005405F0">
        <w:rPr>
          <w:rFonts w:ascii="Calibri" w:hAnsi="Calibri"/>
          <w:color w:val="000000"/>
          <w:sz w:val="24"/>
          <w:szCs w:val="24"/>
        </w:rPr>
        <w:t xml:space="preserve">a doença. </w:t>
      </w:r>
      <w:r w:rsidR="006222A5">
        <w:rPr>
          <w:rFonts w:ascii="Calibri" w:hAnsi="Calibri"/>
          <w:color w:val="000000"/>
          <w:sz w:val="24"/>
          <w:szCs w:val="24"/>
        </w:rPr>
        <w:t>Desde então, a construção epidemiológica no país segue as orientações da organização mundial de saúde.</w:t>
      </w:r>
    </w:p>
    <w:p w14:paraId="29307388" w14:textId="77777777" w:rsidR="0065686C" w:rsidRDefault="005405F0" w:rsidP="00DD64C3">
      <w:pPr>
        <w:ind w:firstLine="360"/>
        <w:jc w:val="both"/>
        <w:rPr>
          <w:rFonts w:ascii="Calibri" w:hAnsi="Calibri"/>
          <w:color w:val="000000"/>
          <w:sz w:val="24"/>
          <w:szCs w:val="24"/>
        </w:rPr>
      </w:pPr>
      <w:r w:rsidRPr="005405F0">
        <w:rPr>
          <w:rFonts w:ascii="Calibri" w:hAnsi="Calibri"/>
          <w:color w:val="000000"/>
          <w:sz w:val="24"/>
          <w:szCs w:val="24"/>
        </w:rPr>
        <w:t>O Brasil</w:t>
      </w:r>
      <w:r w:rsidR="005F7427">
        <w:rPr>
          <w:rFonts w:ascii="Calibri" w:hAnsi="Calibri"/>
          <w:color w:val="000000"/>
          <w:sz w:val="24"/>
          <w:szCs w:val="24"/>
        </w:rPr>
        <w:t>,</w:t>
      </w:r>
      <w:r w:rsidRPr="005405F0">
        <w:rPr>
          <w:rFonts w:ascii="Calibri" w:hAnsi="Calibri"/>
          <w:color w:val="000000"/>
          <w:sz w:val="24"/>
          <w:szCs w:val="24"/>
        </w:rPr>
        <w:t xml:space="preserve"> em 06 de fevereiro de 2020, public</w:t>
      </w:r>
      <w:r w:rsidR="005F7427">
        <w:rPr>
          <w:rFonts w:ascii="Calibri" w:hAnsi="Calibri"/>
          <w:color w:val="000000"/>
          <w:sz w:val="24"/>
          <w:szCs w:val="24"/>
        </w:rPr>
        <w:t>ou</w:t>
      </w:r>
      <w:r w:rsidRPr="005405F0">
        <w:rPr>
          <w:rFonts w:ascii="Calibri" w:hAnsi="Calibri"/>
          <w:color w:val="000000"/>
          <w:sz w:val="24"/>
          <w:szCs w:val="24"/>
        </w:rPr>
        <w:t xml:space="preserve"> a Lei Nº 13.979, que dispõe sobre as medidas para enfrentamento da emergência de saúde pública decorrente do </w:t>
      </w:r>
      <w:proofErr w:type="spellStart"/>
      <w:r w:rsidR="005F7427">
        <w:rPr>
          <w:rFonts w:ascii="Calibri" w:hAnsi="Calibri"/>
          <w:color w:val="000000"/>
          <w:sz w:val="24"/>
          <w:szCs w:val="24"/>
        </w:rPr>
        <w:t>c</w:t>
      </w:r>
      <w:r w:rsidRPr="005405F0">
        <w:rPr>
          <w:rFonts w:ascii="Calibri" w:hAnsi="Calibri"/>
          <w:color w:val="000000"/>
          <w:sz w:val="24"/>
          <w:szCs w:val="24"/>
        </w:rPr>
        <w:t>oronavírus</w:t>
      </w:r>
      <w:proofErr w:type="spellEnd"/>
      <w:r w:rsidRPr="005405F0">
        <w:rPr>
          <w:rFonts w:ascii="Calibri" w:hAnsi="Calibri"/>
          <w:color w:val="000000"/>
          <w:sz w:val="24"/>
          <w:szCs w:val="24"/>
        </w:rPr>
        <w:t xml:space="preserve"> responsável pelo surto de 2019. </w:t>
      </w:r>
      <w:r w:rsidR="003C5289">
        <w:rPr>
          <w:rFonts w:ascii="Calibri" w:hAnsi="Calibri"/>
          <w:color w:val="000000"/>
          <w:sz w:val="24"/>
          <w:szCs w:val="24"/>
        </w:rPr>
        <w:t>A partir de então, o Ministério da Saúde através da Secretaria de Atenção Primária à Saúde</w:t>
      </w:r>
      <w:r w:rsidR="0065686C">
        <w:rPr>
          <w:rFonts w:ascii="Calibri" w:hAnsi="Calibri"/>
          <w:color w:val="000000"/>
          <w:sz w:val="24"/>
          <w:szCs w:val="24"/>
        </w:rPr>
        <w:t>-SAPS e o Ministério da Justiça</w:t>
      </w:r>
      <w:r w:rsidR="00DD64C3">
        <w:rPr>
          <w:rFonts w:ascii="Calibri" w:hAnsi="Calibri"/>
          <w:color w:val="000000"/>
          <w:sz w:val="24"/>
          <w:szCs w:val="24"/>
        </w:rPr>
        <w:t xml:space="preserve"> que fazem através da legislação vigente a implementação da </w:t>
      </w:r>
      <w:r w:rsidR="00DD64C3" w:rsidRPr="00DD64C3">
        <w:rPr>
          <w:rFonts w:ascii="Calibri" w:hAnsi="Calibri"/>
          <w:color w:val="000000"/>
          <w:sz w:val="24"/>
          <w:szCs w:val="24"/>
        </w:rPr>
        <w:t>Política de Atenção Integral às Pessoas Privadas de Liberdade-PNAISP, Instituída pela Portaria Interministerial Nº 1 de 02/01/2014</w:t>
      </w:r>
      <w:r w:rsidR="007419C8">
        <w:rPr>
          <w:rFonts w:ascii="Calibri" w:hAnsi="Calibri"/>
          <w:color w:val="000000"/>
          <w:sz w:val="24"/>
          <w:szCs w:val="24"/>
        </w:rPr>
        <w:t xml:space="preserve"> traçam</w:t>
      </w:r>
      <w:r w:rsidR="003C5289">
        <w:rPr>
          <w:rFonts w:ascii="Calibri" w:hAnsi="Calibri"/>
          <w:color w:val="000000"/>
          <w:sz w:val="24"/>
          <w:szCs w:val="24"/>
        </w:rPr>
        <w:t xml:space="preserve"> as diretrizes </w:t>
      </w:r>
      <w:r w:rsidR="0065686C">
        <w:rPr>
          <w:rFonts w:ascii="Calibri" w:hAnsi="Calibri"/>
          <w:color w:val="000000"/>
          <w:sz w:val="24"/>
          <w:szCs w:val="24"/>
        </w:rPr>
        <w:t>para o sistema prisional através da Portaria Interministerial</w:t>
      </w:r>
      <w:r w:rsidR="007419C8">
        <w:rPr>
          <w:rFonts w:ascii="Calibri" w:hAnsi="Calibri"/>
          <w:color w:val="000000"/>
          <w:sz w:val="24"/>
          <w:szCs w:val="24"/>
        </w:rPr>
        <w:t xml:space="preserve"> Nº</w:t>
      </w:r>
      <w:r w:rsidR="00626208">
        <w:rPr>
          <w:rFonts w:ascii="Calibri" w:hAnsi="Calibri"/>
          <w:color w:val="000000"/>
          <w:sz w:val="24"/>
          <w:szCs w:val="24"/>
        </w:rPr>
        <w:t xml:space="preserve"> </w:t>
      </w:r>
      <w:r w:rsidR="007419C8">
        <w:rPr>
          <w:rFonts w:ascii="Calibri" w:hAnsi="Calibri"/>
          <w:color w:val="000000"/>
          <w:sz w:val="24"/>
          <w:szCs w:val="24"/>
        </w:rPr>
        <w:t>7 de 18 de março de 2020 que dispõe sobre as medidas de enfrentamento no âmbito do sistema prisional. O conselho Nacional de Justiça através da</w:t>
      </w:r>
      <w:r w:rsidR="001B1B66">
        <w:rPr>
          <w:rFonts w:ascii="Calibri" w:hAnsi="Calibri"/>
          <w:color w:val="000000"/>
          <w:sz w:val="24"/>
          <w:szCs w:val="24"/>
        </w:rPr>
        <w:t xml:space="preserve"> Recomendação Nº 62 de 17 de março</w:t>
      </w:r>
      <w:r w:rsidR="00C90E26">
        <w:rPr>
          <w:rFonts w:ascii="Calibri" w:hAnsi="Calibri"/>
          <w:color w:val="000000"/>
          <w:sz w:val="24"/>
          <w:szCs w:val="24"/>
        </w:rPr>
        <w:t xml:space="preserve"> de 2020 traz recomendações aos tribunais e magistrados à adoção de medidas preventivas à propagação pelo novo </w:t>
      </w:r>
      <w:proofErr w:type="spellStart"/>
      <w:r w:rsidR="00C90E26">
        <w:rPr>
          <w:rFonts w:ascii="Calibri" w:hAnsi="Calibri"/>
          <w:color w:val="000000"/>
          <w:sz w:val="24"/>
          <w:szCs w:val="24"/>
        </w:rPr>
        <w:t>coronavírus</w:t>
      </w:r>
      <w:proofErr w:type="spellEnd"/>
      <w:r w:rsidR="00C90E26">
        <w:rPr>
          <w:rFonts w:ascii="Calibri" w:hAnsi="Calibri"/>
          <w:color w:val="000000"/>
          <w:sz w:val="24"/>
          <w:szCs w:val="24"/>
        </w:rPr>
        <w:t xml:space="preserve"> no âmbito dos sistemas de justiça penal e socioeducativa. </w:t>
      </w:r>
      <w:r w:rsidR="0065686C">
        <w:rPr>
          <w:rFonts w:ascii="Calibri" w:hAnsi="Calibri"/>
          <w:color w:val="000000"/>
          <w:sz w:val="24"/>
          <w:szCs w:val="24"/>
        </w:rPr>
        <w:t xml:space="preserve"> </w:t>
      </w:r>
    </w:p>
    <w:p w14:paraId="42CD01B9" w14:textId="77777777" w:rsidR="005405F0" w:rsidRPr="005405F0" w:rsidRDefault="005405F0" w:rsidP="005405F0">
      <w:pPr>
        <w:ind w:firstLine="360"/>
        <w:jc w:val="both"/>
        <w:rPr>
          <w:rFonts w:ascii="Calibri" w:hAnsi="Calibri"/>
          <w:color w:val="000000"/>
          <w:sz w:val="24"/>
          <w:szCs w:val="24"/>
        </w:rPr>
      </w:pPr>
    </w:p>
    <w:p w14:paraId="4DC7DD77" w14:textId="77777777" w:rsidR="005405F0" w:rsidRPr="005405F0" w:rsidRDefault="005405F0" w:rsidP="005405F0">
      <w:pPr>
        <w:ind w:firstLine="360"/>
        <w:jc w:val="both"/>
        <w:rPr>
          <w:rFonts w:ascii="Calibri" w:hAnsi="Calibri"/>
          <w:color w:val="000000"/>
          <w:sz w:val="24"/>
          <w:szCs w:val="24"/>
        </w:rPr>
      </w:pPr>
      <w:r w:rsidRPr="005405F0">
        <w:rPr>
          <w:rFonts w:ascii="Calibri" w:hAnsi="Calibri"/>
          <w:color w:val="000000"/>
          <w:sz w:val="24"/>
          <w:szCs w:val="24"/>
        </w:rPr>
        <w:lastRenderedPageBreak/>
        <w:t>O estado do Rio Grande do Norte determinou medidas a serem implementadas em diversas áreas, principalmente na saúde</w:t>
      </w:r>
      <w:r w:rsidR="005F7427">
        <w:rPr>
          <w:rFonts w:ascii="Calibri" w:hAnsi="Calibri"/>
          <w:color w:val="000000"/>
          <w:sz w:val="24"/>
          <w:szCs w:val="24"/>
        </w:rPr>
        <w:t>,</w:t>
      </w:r>
      <w:r w:rsidRPr="005405F0">
        <w:rPr>
          <w:rFonts w:ascii="Calibri" w:hAnsi="Calibri"/>
          <w:color w:val="000000"/>
          <w:sz w:val="24"/>
          <w:szCs w:val="24"/>
        </w:rPr>
        <w:t xml:space="preserve"> por meio do</w:t>
      </w:r>
      <w:r w:rsidR="005F7427">
        <w:rPr>
          <w:rFonts w:ascii="Calibri" w:hAnsi="Calibri"/>
          <w:color w:val="000000"/>
          <w:sz w:val="24"/>
          <w:szCs w:val="24"/>
        </w:rPr>
        <w:t xml:space="preserve"> </w:t>
      </w:r>
      <w:r w:rsidRPr="005405F0">
        <w:rPr>
          <w:rFonts w:ascii="Calibri" w:hAnsi="Calibri"/>
          <w:color w:val="000000"/>
          <w:sz w:val="24"/>
          <w:szCs w:val="24"/>
        </w:rPr>
        <w:t>Decreto Estadual nº 29.512, de 13 de março de 2020, que estabelece medidas preventi</w:t>
      </w:r>
      <w:r w:rsidR="005F7427">
        <w:rPr>
          <w:rFonts w:ascii="Calibri" w:hAnsi="Calibri"/>
          <w:color w:val="000000"/>
          <w:sz w:val="24"/>
          <w:szCs w:val="24"/>
        </w:rPr>
        <w:t xml:space="preserve">vas para evitar o contágio pelo novo </w:t>
      </w:r>
      <w:proofErr w:type="spellStart"/>
      <w:r w:rsidRPr="005405F0">
        <w:rPr>
          <w:rFonts w:ascii="Calibri" w:hAnsi="Calibri"/>
          <w:color w:val="000000"/>
          <w:sz w:val="24"/>
          <w:szCs w:val="24"/>
        </w:rPr>
        <w:t>coronavírus</w:t>
      </w:r>
      <w:proofErr w:type="spellEnd"/>
      <w:r w:rsidRPr="005405F0">
        <w:rPr>
          <w:rFonts w:ascii="Calibri" w:hAnsi="Calibri"/>
          <w:color w:val="000000"/>
          <w:sz w:val="24"/>
          <w:szCs w:val="24"/>
        </w:rPr>
        <w:t xml:space="preserve"> (COVID-19); Decreto Nº 29.524 de 17/03/2020 que dispõe sobre medidas temporárias, além daquelas previstas no Decreto nº 29.512/2020, para o enfrentamento da Situação de Emergência em Saú</w:t>
      </w:r>
      <w:r w:rsidR="005F7427">
        <w:rPr>
          <w:rFonts w:ascii="Calibri" w:hAnsi="Calibri"/>
          <w:color w:val="000000"/>
          <w:sz w:val="24"/>
          <w:szCs w:val="24"/>
        </w:rPr>
        <w:t xml:space="preserve">de Pública provocada pelo novo </w:t>
      </w:r>
      <w:proofErr w:type="spellStart"/>
      <w:r w:rsidR="005F7427">
        <w:rPr>
          <w:rFonts w:ascii="Calibri" w:hAnsi="Calibri"/>
          <w:color w:val="000000"/>
          <w:sz w:val="24"/>
          <w:szCs w:val="24"/>
        </w:rPr>
        <w:t>c</w:t>
      </w:r>
      <w:r w:rsidRPr="005405F0">
        <w:rPr>
          <w:rFonts w:ascii="Calibri" w:hAnsi="Calibri"/>
          <w:color w:val="000000"/>
          <w:sz w:val="24"/>
          <w:szCs w:val="24"/>
        </w:rPr>
        <w:t>oronavírus</w:t>
      </w:r>
      <w:proofErr w:type="spellEnd"/>
      <w:r w:rsidRPr="005405F0">
        <w:rPr>
          <w:rFonts w:ascii="Calibri" w:hAnsi="Calibri"/>
          <w:color w:val="000000"/>
          <w:sz w:val="24"/>
          <w:szCs w:val="24"/>
        </w:rPr>
        <w:t xml:space="preserve"> (COVID-19), no âmbito do Estado do Rio Grande do Norte</w:t>
      </w:r>
      <w:r w:rsidR="005F7427">
        <w:rPr>
          <w:rFonts w:ascii="Calibri" w:hAnsi="Calibri"/>
          <w:color w:val="000000"/>
          <w:sz w:val="24"/>
          <w:szCs w:val="24"/>
        </w:rPr>
        <w:t>,</w:t>
      </w:r>
      <w:r w:rsidRPr="005405F0">
        <w:rPr>
          <w:rFonts w:ascii="Calibri" w:hAnsi="Calibri"/>
          <w:color w:val="000000"/>
          <w:sz w:val="24"/>
          <w:szCs w:val="24"/>
        </w:rPr>
        <w:t xml:space="preserve"> e a Portaria SEI nº 757 de 18 de março de 2020 que estabelece medidas temporárias de prevenção ao contágio pelo novo </w:t>
      </w:r>
      <w:proofErr w:type="spellStart"/>
      <w:r w:rsidRPr="005405F0">
        <w:rPr>
          <w:rFonts w:ascii="Calibri" w:hAnsi="Calibri"/>
          <w:color w:val="000000"/>
          <w:sz w:val="24"/>
          <w:szCs w:val="24"/>
        </w:rPr>
        <w:t>coronavírus</w:t>
      </w:r>
      <w:proofErr w:type="spellEnd"/>
      <w:r w:rsidRPr="005405F0">
        <w:rPr>
          <w:rFonts w:ascii="Calibri" w:hAnsi="Calibri"/>
          <w:color w:val="000000"/>
          <w:sz w:val="24"/>
          <w:szCs w:val="24"/>
        </w:rPr>
        <w:t xml:space="preserve"> (COVID-19) considerando a classificação de pandemia pela OMS no âmbito da Secretaria Estadual de Saúde Pública - SESAP/RN.</w:t>
      </w:r>
    </w:p>
    <w:p w14:paraId="0787EE1C" w14:textId="77777777" w:rsidR="003F0857" w:rsidRDefault="005405F0" w:rsidP="005405F0">
      <w:pPr>
        <w:ind w:firstLine="360"/>
        <w:jc w:val="both"/>
        <w:rPr>
          <w:rFonts w:ascii="Calibri" w:hAnsi="Calibri"/>
          <w:color w:val="000000"/>
          <w:sz w:val="24"/>
          <w:szCs w:val="24"/>
        </w:rPr>
      </w:pPr>
      <w:r w:rsidRPr="005405F0">
        <w:rPr>
          <w:rFonts w:ascii="Calibri" w:hAnsi="Calibri"/>
          <w:color w:val="000000"/>
          <w:sz w:val="24"/>
          <w:szCs w:val="24"/>
        </w:rPr>
        <w:t xml:space="preserve">Diante do </w:t>
      </w:r>
      <w:r w:rsidR="005F7427" w:rsidRPr="005405F0">
        <w:rPr>
          <w:rFonts w:ascii="Calibri" w:hAnsi="Calibri"/>
          <w:color w:val="000000"/>
          <w:sz w:val="24"/>
          <w:szCs w:val="24"/>
        </w:rPr>
        <w:t>cenário</w:t>
      </w:r>
      <w:r w:rsidRPr="005405F0">
        <w:rPr>
          <w:rFonts w:ascii="Calibri" w:hAnsi="Calibri"/>
          <w:color w:val="000000"/>
          <w:sz w:val="24"/>
          <w:szCs w:val="24"/>
        </w:rPr>
        <w:t xml:space="preserve"> emergente é preciso pensar medidas para o cuidado com </w:t>
      </w:r>
      <w:r w:rsidR="003F0857">
        <w:rPr>
          <w:rFonts w:ascii="Calibri" w:hAnsi="Calibri"/>
          <w:color w:val="000000"/>
          <w:sz w:val="24"/>
          <w:szCs w:val="24"/>
        </w:rPr>
        <w:t>toda a nossa população de uma maneira geral</w:t>
      </w:r>
      <w:r w:rsidR="00C90E26">
        <w:rPr>
          <w:rFonts w:ascii="Calibri" w:hAnsi="Calibri"/>
          <w:color w:val="000000"/>
          <w:sz w:val="24"/>
          <w:szCs w:val="24"/>
        </w:rPr>
        <w:t>,</w:t>
      </w:r>
      <w:r w:rsidR="003F0857">
        <w:rPr>
          <w:rFonts w:ascii="Calibri" w:hAnsi="Calibri"/>
          <w:color w:val="000000"/>
          <w:sz w:val="24"/>
          <w:szCs w:val="24"/>
        </w:rPr>
        <w:t xml:space="preserve"> bem como populações específicas</w:t>
      </w:r>
      <w:r w:rsidR="008E7CFC">
        <w:rPr>
          <w:rFonts w:ascii="Calibri" w:hAnsi="Calibri"/>
          <w:color w:val="000000"/>
          <w:sz w:val="24"/>
          <w:szCs w:val="24"/>
        </w:rPr>
        <w:t xml:space="preserve"> que se encontram em vulnerabilidades, sejam populações quilombolas, indígenas, ribeirinhas, a população do sistema prisional necessita deste olhar de aceso à saúde, de forma integral</w:t>
      </w:r>
      <w:r w:rsidR="00E83C28">
        <w:rPr>
          <w:rFonts w:ascii="Calibri" w:hAnsi="Calibri"/>
          <w:color w:val="000000"/>
          <w:sz w:val="24"/>
          <w:szCs w:val="24"/>
        </w:rPr>
        <w:t>,</w:t>
      </w:r>
      <w:r w:rsidR="008E7CFC">
        <w:rPr>
          <w:rFonts w:ascii="Calibri" w:hAnsi="Calibri"/>
          <w:color w:val="000000"/>
          <w:sz w:val="24"/>
          <w:szCs w:val="24"/>
        </w:rPr>
        <w:t xml:space="preserve"> através da promoção e prevenção de agravos, visto que os estabelecimentos prisionais carecem de reestruturações de ambiência em função destas pessoas viverem e</w:t>
      </w:r>
      <w:r w:rsidR="00E83C28">
        <w:rPr>
          <w:rFonts w:ascii="Calibri" w:hAnsi="Calibri"/>
          <w:color w:val="000000"/>
          <w:sz w:val="24"/>
          <w:szCs w:val="24"/>
        </w:rPr>
        <w:t>m ambientes de extrema insalubridade.</w:t>
      </w:r>
    </w:p>
    <w:p w14:paraId="04C64D6A" w14:textId="77777777" w:rsidR="00363BDB" w:rsidRDefault="003F0857" w:rsidP="005405F0">
      <w:pPr>
        <w:ind w:firstLine="360"/>
        <w:jc w:val="both"/>
        <w:rPr>
          <w:rFonts w:ascii="Calibri" w:hAnsi="Calibri"/>
          <w:color w:val="000000"/>
          <w:sz w:val="24"/>
          <w:szCs w:val="24"/>
        </w:rPr>
      </w:pPr>
      <w:r>
        <w:rPr>
          <w:rFonts w:ascii="Calibri" w:hAnsi="Calibri"/>
          <w:color w:val="000000"/>
          <w:sz w:val="24"/>
          <w:szCs w:val="24"/>
        </w:rPr>
        <w:t>Neste sentido</w:t>
      </w:r>
      <w:r w:rsidR="00E83C28">
        <w:rPr>
          <w:rFonts w:ascii="Calibri" w:hAnsi="Calibri"/>
          <w:color w:val="000000"/>
          <w:sz w:val="24"/>
          <w:szCs w:val="24"/>
        </w:rPr>
        <w:t>, a população</w:t>
      </w:r>
      <w:r>
        <w:rPr>
          <w:rFonts w:ascii="Calibri" w:hAnsi="Calibri"/>
          <w:color w:val="000000"/>
          <w:sz w:val="24"/>
          <w:szCs w:val="24"/>
        </w:rPr>
        <w:t xml:space="preserve"> </w:t>
      </w:r>
      <w:r w:rsidR="00E83C28">
        <w:rPr>
          <w:rFonts w:ascii="Calibri" w:hAnsi="Calibri"/>
          <w:color w:val="000000"/>
          <w:sz w:val="24"/>
          <w:szCs w:val="24"/>
        </w:rPr>
        <w:t xml:space="preserve">privada de liberdade </w:t>
      </w:r>
      <w:r w:rsidR="008E7CFC">
        <w:rPr>
          <w:rFonts w:ascii="Calibri" w:hAnsi="Calibri"/>
          <w:color w:val="000000"/>
          <w:sz w:val="24"/>
          <w:szCs w:val="24"/>
        </w:rPr>
        <w:t>dentro do contexto social</w:t>
      </w:r>
      <w:r w:rsidR="00E83C28">
        <w:rPr>
          <w:rFonts w:ascii="Calibri" w:hAnsi="Calibri"/>
          <w:color w:val="000000"/>
          <w:sz w:val="24"/>
          <w:szCs w:val="24"/>
        </w:rPr>
        <w:t xml:space="preserve"> em que nos encontramos face à pandemia do novo </w:t>
      </w:r>
      <w:proofErr w:type="spellStart"/>
      <w:r w:rsidR="00E83C28">
        <w:rPr>
          <w:rFonts w:ascii="Calibri" w:hAnsi="Calibri"/>
          <w:color w:val="000000"/>
          <w:sz w:val="24"/>
          <w:szCs w:val="24"/>
        </w:rPr>
        <w:t>coronavírus</w:t>
      </w:r>
      <w:proofErr w:type="spellEnd"/>
      <w:r w:rsidR="00E83C28">
        <w:rPr>
          <w:rFonts w:ascii="Calibri" w:hAnsi="Calibri"/>
          <w:color w:val="000000"/>
          <w:sz w:val="24"/>
          <w:szCs w:val="24"/>
        </w:rPr>
        <w:t xml:space="preserve">, mais que nunca precisamos pensar as formas de conter a contaminação deste segmento da nossa sociedade que necessita de cuidados em atenção à saúde, bem como todo o corpo de profissionais, sejam os policiais penais que trabalham na custódia desta população, como também os profissionais de saúde, constituídos através das equipes de saúde prisional que atuam na condução do acesso ao </w:t>
      </w:r>
      <w:r w:rsidR="0065686C">
        <w:rPr>
          <w:rFonts w:ascii="Calibri" w:hAnsi="Calibri"/>
          <w:color w:val="000000"/>
          <w:sz w:val="24"/>
          <w:szCs w:val="24"/>
        </w:rPr>
        <w:t>âmbito do SUS.</w:t>
      </w:r>
      <w:r w:rsidR="00286608">
        <w:rPr>
          <w:rFonts w:ascii="Calibri" w:hAnsi="Calibri"/>
          <w:color w:val="000000"/>
          <w:sz w:val="24"/>
          <w:szCs w:val="24"/>
        </w:rPr>
        <w:t xml:space="preserve"> A atenção à saúde desta população neste</w:t>
      </w:r>
      <w:r w:rsidR="00BD0E08">
        <w:rPr>
          <w:rFonts w:ascii="Calibri" w:hAnsi="Calibri"/>
          <w:color w:val="000000"/>
          <w:sz w:val="24"/>
          <w:szCs w:val="24"/>
        </w:rPr>
        <w:t xml:space="preserve"> duro </w:t>
      </w:r>
      <w:r w:rsidR="00286608">
        <w:rPr>
          <w:rFonts w:ascii="Calibri" w:hAnsi="Calibri"/>
          <w:color w:val="000000"/>
          <w:sz w:val="24"/>
          <w:szCs w:val="24"/>
        </w:rPr>
        <w:t>momento</w:t>
      </w:r>
      <w:r w:rsidR="00BD0E08">
        <w:rPr>
          <w:rFonts w:ascii="Calibri" w:hAnsi="Calibri"/>
          <w:color w:val="000000"/>
          <w:sz w:val="24"/>
          <w:szCs w:val="24"/>
        </w:rPr>
        <w:t xml:space="preserve"> que vivenciamos</w:t>
      </w:r>
      <w:r w:rsidR="00286608">
        <w:rPr>
          <w:rFonts w:ascii="Calibri" w:hAnsi="Calibri"/>
          <w:color w:val="000000"/>
          <w:sz w:val="24"/>
          <w:szCs w:val="24"/>
        </w:rPr>
        <w:t xml:space="preserve"> perpassa não somente pela atenção à saúde mais num contexto ampliado de garantia de direitos humanos</w:t>
      </w:r>
      <w:r w:rsidR="00BD0E08">
        <w:rPr>
          <w:rFonts w:ascii="Calibri" w:hAnsi="Calibri"/>
          <w:color w:val="000000"/>
          <w:sz w:val="24"/>
          <w:szCs w:val="24"/>
        </w:rPr>
        <w:t>, onde o objetivo é a prevenção, organização dos processos de trabalho para este momento e vigilância</w:t>
      </w:r>
      <w:r w:rsidR="00363BDB">
        <w:rPr>
          <w:rFonts w:ascii="Calibri" w:hAnsi="Calibri"/>
          <w:color w:val="000000"/>
          <w:sz w:val="24"/>
          <w:szCs w:val="24"/>
        </w:rPr>
        <w:t xml:space="preserve"> no controle da infecção pelo novo </w:t>
      </w:r>
      <w:proofErr w:type="spellStart"/>
      <w:r w:rsidR="00363BDB">
        <w:rPr>
          <w:rFonts w:ascii="Calibri" w:hAnsi="Calibri"/>
          <w:color w:val="000000"/>
          <w:sz w:val="24"/>
          <w:szCs w:val="24"/>
        </w:rPr>
        <w:t>coronavírus</w:t>
      </w:r>
      <w:proofErr w:type="spellEnd"/>
      <w:r w:rsidR="00363BDB">
        <w:rPr>
          <w:rFonts w:ascii="Calibri" w:hAnsi="Calibri"/>
          <w:color w:val="000000"/>
          <w:sz w:val="24"/>
          <w:szCs w:val="24"/>
        </w:rPr>
        <w:t xml:space="preserve"> em nossos estabelecimentos prisionais.</w:t>
      </w:r>
    </w:p>
    <w:p w14:paraId="4694998C" w14:textId="77777777" w:rsidR="005405F0" w:rsidRDefault="00C82813" w:rsidP="005405F0">
      <w:pPr>
        <w:ind w:firstLine="360"/>
        <w:jc w:val="both"/>
        <w:rPr>
          <w:rFonts w:ascii="Calibri" w:hAnsi="Calibri"/>
          <w:color w:val="000000"/>
          <w:sz w:val="24"/>
          <w:szCs w:val="24"/>
        </w:rPr>
      </w:pPr>
      <w:r>
        <w:rPr>
          <w:rFonts w:ascii="Calibri" w:hAnsi="Calibri"/>
          <w:color w:val="000000"/>
          <w:sz w:val="24"/>
          <w:szCs w:val="24"/>
        </w:rPr>
        <w:t>A Secretaria de Estado</w:t>
      </w:r>
      <w:r w:rsidR="002600F6">
        <w:rPr>
          <w:rFonts w:ascii="Calibri" w:hAnsi="Calibri"/>
          <w:color w:val="000000"/>
          <w:sz w:val="24"/>
          <w:szCs w:val="24"/>
        </w:rPr>
        <w:t xml:space="preserve"> da Saúde Pública do RN</w:t>
      </w:r>
      <w:r w:rsidR="000720B7">
        <w:rPr>
          <w:rFonts w:ascii="Calibri" w:hAnsi="Calibri"/>
          <w:color w:val="000000"/>
          <w:sz w:val="24"/>
          <w:szCs w:val="24"/>
        </w:rPr>
        <w:t xml:space="preserve"> através da Coordenadoria de Promoção à Saúde</w:t>
      </w:r>
      <w:r w:rsidR="006C7537">
        <w:rPr>
          <w:rFonts w:ascii="Calibri" w:hAnsi="Calibri"/>
          <w:color w:val="000000"/>
          <w:sz w:val="24"/>
          <w:szCs w:val="24"/>
        </w:rPr>
        <w:t xml:space="preserve">, </w:t>
      </w:r>
      <w:r w:rsidR="000720B7" w:rsidRPr="006C7537">
        <w:rPr>
          <w:rFonts w:ascii="Calibri" w:hAnsi="Calibri"/>
          <w:color w:val="000000"/>
          <w:sz w:val="24"/>
          <w:szCs w:val="24"/>
          <w:highlight w:val="yellow"/>
        </w:rPr>
        <w:t>Subcoordenadoria de Ações de Saúde</w:t>
      </w:r>
      <w:r w:rsidR="006C7537" w:rsidRPr="006C7537">
        <w:rPr>
          <w:rFonts w:ascii="Calibri" w:hAnsi="Calibri"/>
          <w:color w:val="000000"/>
          <w:sz w:val="24"/>
          <w:szCs w:val="24"/>
          <w:highlight w:val="yellow"/>
        </w:rPr>
        <w:t xml:space="preserve">, </w:t>
      </w:r>
      <w:commentRangeStart w:id="0"/>
      <w:r w:rsidR="006C7537" w:rsidRPr="006C7537">
        <w:rPr>
          <w:rFonts w:ascii="Calibri" w:hAnsi="Calibri"/>
          <w:color w:val="000000"/>
          <w:sz w:val="24"/>
          <w:szCs w:val="24"/>
          <w:highlight w:val="yellow"/>
        </w:rPr>
        <w:t>Núcleo</w:t>
      </w:r>
      <w:commentRangeEnd w:id="0"/>
      <w:r w:rsidR="006C7537">
        <w:rPr>
          <w:rStyle w:val="Refdecomentrio"/>
        </w:rPr>
        <w:commentReference w:id="0"/>
      </w:r>
      <w:r w:rsidR="006C7537" w:rsidRPr="006C7537">
        <w:rPr>
          <w:rFonts w:ascii="Calibri" w:hAnsi="Calibri"/>
          <w:color w:val="000000"/>
          <w:sz w:val="24"/>
          <w:szCs w:val="24"/>
          <w:highlight w:val="yellow"/>
        </w:rPr>
        <w:t xml:space="preserve"> de Atenção Primária em Saúde</w:t>
      </w:r>
      <w:r w:rsidR="000720B7">
        <w:rPr>
          <w:rFonts w:ascii="Calibri" w:hAnsi="Calibri"/>
          <w:color w:val="000000"/>
          <w:sz w:val="24"/>
          <w:szCs w:val="24"/>
        </w:rPr>
        <w:t xml:space="preserve"> </w:t>
      </w:r>
      <w:r w:rsidR="002600F6">
        <w:rPr>
          <w:rFonts w:ascii="Calibri" w:hAnsi="Calibri"/>
          <w:color w:val="000000"/>
          <w:sz w:val="24"/>
          <w:szCs w:val="24"/>
        </w:rPr>
        <w:t>traz as</w:t>
      </w:r>
      <w:r w:rsidR="002D7A59">
        <w:rPr>
          <w:rFonts w:ascii="Calibri" w:hAnsi="Calibri"/>
          <w:color w:val="000000"/>
          <w:sz w:val="24"/>
          <w:szCs w:val="24"/>
        </w:rPr>
        <w:t xml:space="preserve"> recomendações para o Tribunal de Justiça, e Secretaria de Administração Penitenciária Secretarias Municipais</w:t>
      </w:r>
      <w:r w:rsidR="00B74960">
        <w:rPr>
          <w:rFonts w:ascii="Calibri" w:hAnsi="Calibri"/>
          <w:color w:val="000000"/>
          <w:sz w:val="24"/>
          <w:szCs w:val="24"/>
        </w:rPr>
        <w:t xml:space="preserve"> de Saúde dos M</w:t>
      </w:r>
      <w:r w:rsidR="002D7A59">
        <w:rPr>
          <w:rFonts w:ascii="Calibri" w:hAnsi="Calibri"/>
          <w:color w:val="000000"/>
          <w:sz w:val="24"/>
          <w:szCs w:val="24"/>
        </w:rPr>
        <w:t>unicípios que contem estabelecimentos Prisionais no estado do Rio Grande do Norte</w:t>
      </w:r>
      <w:r w:rsidR="00B74960">
        <w:rPr>
          <w:rFonts w:ascii="Calibri" w:hAnsi="Calibri"/>
          <w:color w:val="000000"/>
          <w:sz w:val="24"/>
          <w:szCs w:val="24"/>
        </w:rPr>
        <w:t xml:space="preserve"> através das Equipes de Saúde Prisionais ou Estratégia de Saúde da Família, </w:t>
      </w:r>
      <w:r>
        <w:rPr>
          <w:rFonts w:ascii="Calibri" w:hAnsi="Calibri"/>
          <w:color w:val="000000"/>
          <w:sz w:val="24"/>
          <w:szCs w:val="24"/>
        </w:rPr>
        <w:t>no intuito de definir os caminhos</w:t>
      </w:r>
      <w:r w:rsidR="007D505B">
        <w:rPr>
          <w:rFonts w:ascii="Calibri" w:hAnsi="Calibri"/>
          <w:color w:val="000000"/>
          <w:sz w:val="24"/>
          <w:szCs w:val="24"/>
        </w:rPr>
        <w:t>,</w:t>
      </w:r>
      <w:r>
        <w:rPr>
          <w:rFonts w:ascii="Calibri" w:hAnsi="Calibri"/>
          <w:color w:val="000000"/>
          <w:sz w:val="24"/>
          <w:szCs w:val="24"/>
        </w:rPr>
        <w:t xml:space="preserve"> que vem sendo construídos neste contexto para a população do estado,</w:t>
      </w:r>
      <w:r w:rsidR="007D505B">
        <w:rPr>
          <w:rFonts w:ascii="Calibri" w:hAnsi="Calibri"/>
          <w:color w:val="000000"/>
          <w:sz w:val="24"/>
          <w:szCs w:val="24"/>
        </w:rPr>
        <w:t xml:space="preserve"> </w:t>
      </w:r>
      <w:r>
        <w:rPr>
          <w:rFonts w:ascii="Calibri" w:hAnsi="Calibri"/>
          <w:color w:val="000000"/>
          <w:sz w:val="24"/>
          <w:szCs w:val="24"/>
        </w:rPr>
        <w:t xml:space="preserve">como também para a população privada de liberdade </w:t>
      </w:r>
      <w:r w:rsidR="007D505B">
        <w:rPr>
          <w:rFonts w:ascii="Calibri" w:hAnsi="Calibri"/>
          <w:color w:val="000000"/>
          <w:sz w:val="24"/>
          <w:szCs w:val="24"/>
        </w:rPr>
        <w:t>a serem seguidas</w:t>
      </w:r>
      <w:r w:rsidR="006C7537">
        <w:rPr>
          <w:rFonts w:ascii="Calibri" w:hAnsi="Calibri"/>
          <w:color w:val="000000"/>
          <w:sz w:val="24"/>
          <w:szCs w:val="24"/>
        </w:rPr>
        <w:t xml:space="preserve"> abaixo</w:t>
      </w:r>
      <w:r>
        <w:rPr>
          <w:rFonts w:ascii="Calibri" w:hAnsi="Calibri"/>
          <w:color w:val="000000"/>
          <w:sz w:val="24"/>
          <w:szCs w:val="24"/>
        </w:rPr>
        <w:t>,</w:t>
      </w:r>
      <w:r w:rsidR="007D505B">
        <w:rPr>
          <w:rFonts w:ascii="Calibri" w:hAnsi="Calibri"/>
          <w:color w:val="000000"/>
          <w:sz w:val="24"/>
          <w:szCs w:val="24"/>
        </w:rPr>
        <w:t xml:space="preserve"> baseadas nas orientações</w:t>
      </w:r>
      <w:r>
        <w:rPr>
          <w:rFonts w:ascii="Calibri" w:hAnsi="Calibri"/>
          <w:color w:val="000000"/>
          <w:sz w:val="24"/>
          <w:szCs w:val="24"/>
        </w:rPr>
        <w:t xml:space="preserve"> da vigilância epidemiológica </w:t>
      </w:r>
      <w:r w:rsidR="007D505B">
        <w:rPr>
          <w:rFonts w:ascii="Calibri" w:hAnsi="Calibri"/>
          <w:color w:val="000000"/>
          <w:sz w:val="24"/>
          <w:szCs w:val="24"/>
        </w:rPr>
        <w:t>SESAP/RN</w:t>
      </w:r>
      <w:r w:rsidR="005405F0" w:rsidRPr="005405F0">
        <w:rPr>
          <w:rFonts w:ascii="Calibri" w:hAnsi="Calibri"/>
          <w:color w:val="000000"/>
          <w:sz w:val="24"/>
          <w:szCs w:val="24"/>
        </w:rPr>
        <w:t xml:space="preserve">: </w:t>
      </w:r>
    </w:p>
    <w:p w14:paraId="4DD378FC" w14:textId="77777777" w:rsidR="002D7A59" w:rsidRPr="00626208" w:rsidRDefault="002D7A59" w:rsidP="002D7A59">
      <w:pPr>
        <w:pStyle w:val="PargrafodaLista"/>
        <w:numPr>
          <w:ilvl w:val="0"/>
          <w:numId w:val="10"/>
        </w:numPr>
        <w:ind w:left="709" w:hanging="425"/>
        <w:jc w:val="both"/>
        <w:rPr>
          <w:rFonts w:ascii="Calibri" w:hAnsi="Calibri"/>
          <w:color w:val="FF0000"/>
          <w:sz w:val="24"/>
          <w:szCs w:val="24"/>
        </w:rPr>
      </w:pPr>
      <w:commentRangeStart w:id="1"/>
      <w:r w:rsidRPr="00626208">
        <w:rPr>
          <w:rFonts w:ascii="Calibri" w:hAnsi="Calibri"/>
          <w:color w:val="FF0000"/>
          <w:sz w:val="24"/>
          <w:szCs w:val="24"/>
        </w:rPr>
        <w:t>Recomendações e Orientações para os Tribunais de Justiça</w:t>
      </w:r>
      <w:commentRangeEnd w:id="1"/>
      <w:r w:rsidRPr="00626208">
        <w:rPr>
          <w:rStyle w:val="Refdecomentrio"/>
          <w:color w:val="FF0000"/>
        </w:rPr>
        <w:commentReference w:id="1"/>
      </w:r>
    </w:p>
    <w:p w14:paraId="44D52F51" w14:textId="77777777" w:rsidR="002D7A59" w:rsidRPr="00626208" w:rsidRDefault="00626208" w:rsidP="002D7A59">
      <w:pPr>
        <w:pStyle w:val="PargrafodaLista"/>
        <w:numPr>
          <w:ilvl w:val="0"/>
          <w:numId w:val="11"/>
        </w:numPr>
        <w:jc w:val="both"/>
        <w:rPr>
          <w:rFonts w:ascii="Calibri" w:hAnsi="Calibri"/>
          <w:color w:val="FF0000"/>
          <w:sz w:val="24"/>
          <w:szCs w:val="24"/>
        </w:rPr>
      </w:pPr>
      <w:r w:rsidRPr="00626208">
        <w:rPr>
          <w:rFonts w:ascii="Calibri" w:hAnsi="Calibri"/>
          <w:color w:val="FF0000"/>
          <w:sz w:val="24"/>
          <w:szCs w:val="24"/>
        </w:rPr>
        <w:t xml:space="preserve">, </w:t>
      </w:r>
    </w:p>
    <w:p w14:paraId="4185131D" w14:textId="77777777" w:rsidR="002D7A59" w:rsidRPr="002D7A59" w:rsidRDefault="002D7A59" w:rsidP="002D7A59">
      <w:pPr>
        <w:jc w:val="both"/>
        <w:rPr>
          <w:rFonts w:ascii="Calibri" w:hAnsi="Calibri"/>
          <w:color w:val="000000"/>
          <w:sz w:val="24"/>
          <w:szCs w:val="24"/>
        </w:rPr>
      </w:pPr>
    </w:p>
    <w:p w14:paraId="293B0D76" w14:textId="77777777" w:rsidR="005405F0" w:rsidRPr="002D7A59" w:rsidRDefault="005405F0" w:rsidP="002D7A59">
      <w:pPr>
        <w:pStyle w:val="PargrafodaLista"/>
        <w:numPr>
          <w:ilvl w:val="0"/>
          <w:numId w:val="10"/>
        </w:numPr>
        <w:ind w:left="709" w:hanging="425"/>
        <w:jc w:val="both"/>
        <w:rPr>
          <w:rFonts w:ascii="Calibri" w:hAnsi="Calibri"/>
          <w:color w:val="000000"/>
          <w:sz w:val="24"/>
          <w:szCs w:val="24"/>
        </w:rPr>
      </w:pPr>
      <w:r w:rsidRPr="002D7A59">
        <w:rPr>
          <w:rFonts w:ascii="Calibri" w:hAnsi="Calibri"/>
          <w:b/>
          <w:color w:val="000000"/>
          <w:sz w:val="24"/>
          <w:szCs w:val="24"/>
        </w:rPr>
        <w:t>Orientações par</w:t>
      </w:r>
      <w:r w:rsidR="007D505B" w:rsidRPr="002D7A59">
        <w:rPr>
          <w:rFonts w:ascii="Calibri" w:hAnsi="Calibri"/>
          <w:b/>
          <w:color w:val="000000"/>
          <w:sz w:val="24"/>
          <w:szCs w:val="24"/>
        </w:rPr>
        <w:t xml:space="preserve">a a SEAP </w:t>
      </w:r>
      <w:r w:rsidR="007D505B" w:rsidRPr="002D7A59">
        <w:rPr>
          <w:rFonts w:ascii="Calibri" w:hAnsi="Calibri"/>
          <w:b/>
          <w:color w:val="FF0000"/>
          <w:sz w:val="24"/>
          <w:szCs w:val="24"/>
        </w:rPr>
        <w:t>e</w:t>
      </w:r>
      <w:r w:rsidR="00EA314A" w:rsidRPr="002D7A59">
        <w:rPr>
          <w:rFonts w:ascii="Calibri" w:hAnsi="Calibri"/>
          <w:b/>
          <w:color w:val="FF0000"/>
          <w:sz w:val="24"/>
          <w:szCs w:val="24"/>
        </w:rPr>
        <w:t xml:space="preserve"> Unidades Prisionais</w:t>
      </w:r>
    </w:p>
    <w:p w14:paraId="59803E1C" w14:textId="77777777" w:rsidR="005405F0" w:rsidRDefault="005F7427" w:rsidP="005405F0">
      <w:pPr>
        <w:pStyle w:val="PargrafodaLista"/>
        <w:numPr>
          <w:ilvl w:val="0"/>
          <w:numId w:val="2"/>
        </w:numPr>
        <w:jc w:val="both"/>
        <w:rPr>
          <w:rFonts w:ascii="Calibri" w:hAnsi="Calibri"/>
          <w:color w:val="000000"/>
          <w:sz w:val="24"/>
          <w:szCs w:val="24"/>
        </w:rPr>
      </w:pPr>
      <w:r>
        <w:rPr>
          <w:rFonts w:ascii="Calibri" w:hAnsi="Calibri"/>
          <w:color w:val="000000"/>
          <w:sz w:val="24"/>
          <w:szCs w:val="24"/>
        </w:rPr>
        <w:t>Recomenda-se a r</w:t>
      </w:r>
      <w:r w:rsidR="005405F0" w:rsidRPr="005405F0">
        <w:rPr>
          <w:rFonts w:ascii="Calibri" w:hAnsi="Calibri"/>
          <w:color w:val="000000"/>
          <w:sz w:val="24"/>
          <w:szCs w:val="24"/>
        </w:rPr>
        <w:t>estrição ao máximo de pessoas ex</w:t>
      </w:r>
      <w:r>
        <w:rPr>
          <w:rFonts w:ascii="Calibri" w:hAnsi="Calibri"/>
          <w:color w:val="000000"/>
          <w:sz w:val="24"/>
          <w:szCs w:val="24"/>
        </w:rPr>
        <w:t>ternas</w:t>
      </w:r>
      <w:r w:rsidR="005405F0" w:rsidRPr="005405F0">
        <w:rPr>
          <w:rFonts w:ascii="Calibri" w:hAnsi="Calibri"/>
          <w:color w:val="000000"/>
          <w:sz w:val="24"/>
          <w:szCs w:val="24"/>
        </w:rPr>
        <w:t xml:space="preserve"> adentrando ao sistema prisional, como forma de prevenir a contaminação em massa;</w:t>
      </w:r>
    </w:p>
    <w:p w14:paraId="27DB94A3" w14:textId="77777777" w:rsidR="005F7427" w:rsidRPr="005405F0" w:rsidRDefault="005F7427" w:rsidP="005405F0">
      <w:pPr>
        <w:pStyle w:val="PargrafodaLista"/>
        <w:numPr>
          <w:ilvl w:val="0"/>
          <w:numId w:val="2"/>
        </w:numPr>
        <w:jc w:val="both"/>
        <w:rPr>
          <w:rFonts w:ascii="Calibri" w:hAnsi="Calibri"/>
          <w:color w:val="000000"/>
          <w:sz w:val="24"/>
          <w:szCs w:val="24"/>
        </w:rPr>
      </w:pPr>
      <w:r>
        <w:rPr>
          <w:rFonts w:ascii="Calibri" w:hAnsi="Calibri"/>
          <w:color w:val="000000"/>
          <w:sz w:val="24"/>
          <w:szCs w:val="24"/>
        </w:rPr>
        <w:t>Recomenda-se mobilidade reduzida entre os presídios e entre as celas.</w:t>
      </w:r>
    </w:p>
    <w:p w14:paraId="2DE1EA3D" w14:textId="77777777" w:rsidR="008E41C9" w:rsidRDefault="005405F0" w:rsidP="005405F0">
      <w:pPr>
        <w:pStyle w:val="PargrafodaLista"/>
        <w:numPr>
          <w:ilvl w:val="0"/>
          <w:numId w:val="2"/>
        </w:numPr>
        <w:jc w:val="both"/>
        <w:rPr>
          <w:sz w:val="24"/>
          <w:szCs w:val="24"/>
        </w:rPr>
      </w:pPr>
      <w:r w:rsidRPr="005405F0">
        <w:rPr>
          <w:sz w:val="24"/>
          <w:szCs w:val="24"/>
        </w:rPr>
        <w:t xml:space="preserve">Em caso de pessoa </w:t>
      </w:r>
      <w:r w:rsidR="006C7537" w:rsidRPr="005405F0">
        <w:rPr>
          <w:sz w:val="24"/>
          <w:szCs w:val="24"/>
        </w:rPr>
        <w:t>privada de liberdade sintomática</w:t>
      </w:r>
      <w:r w:rsidRPr="005405F0">
        <w:rPr>
          <w:sz w:val="24"/>
          <w:szCs w:val="24"/>
        </w:rPr>
        <w:t xml:space="preserve"> o isolamento do pavilhão deve ser imediato</w:t>
      </w:r>
      <w:r w:rsidR="005F7427">
        <w:rPr>
          <w:sz w:val="24"/>
          <w:szCs w:val="24"/>
        </w:rPr>
        <w:t xml:space="preserve"> e uso obrigatório de máscara</w:t>
      </w:r>
      <w:r w:rsidRPr="005405F0">
        <w:rPr>
          <w:sz w:val="24"/>
          <w:szCs w:val="24"/>
        </w:rPr>
        <w:t xml:space="preserve"> cirúrgica para todos os internos</w:t>
      </w:r>
      <w:r w:rsidR="00EA314A">
        <w:rPr>
          <w:sz w:val="24"/>
          <w:szCs w:val="24"/>
        </w:rPr>
        <w:t xml:space="preserve"> </w:t>
      </w:r>
      <w:commentRangeStart w:id="2"/>
      <w:r w:rsidR="00EA314A" w:rsidRPr="00251DB5">
        <w:rPr>
          <w:sz w:val="24"/>
          <w:szCs w:val="24"/>
          <w:highlight w:val="yellow"/>
        </w:rPr>
        <w:t>da cela</w:t>
      </w:r>
      <w:r w:rsidR="005F7427" w:rsidRPr="00251DB5">
        <w:rPr>
          <w:sz w:val="24"/>
          <w:szCs w:val="24"/>
          <w:highlight w:val="yellow"/>
        </w:rPr>
        <w:t xml:space="preserve"> com troca diária</w:t>
      </w:r>
      <w:r w:rsidRPr="005405F0">
        <w:rPr>
          <w:sz w:val="24"/>
          <w:szCs w:val="24"/>
        </w:rPr>
        <w:t xml:space="preserve">; </w:t>
      </w:r>
      <w:commentRangeEnd w:id="2"/>
      <w:r w:rsidR="00251DB5">
        <w:rPr>
          <w:rStyle w:val="Refdecomentrio"/>
        </w:rPr>
        <w:commentReference w:id="2"/>
      </w:r>
    </w:p>
    <w:p w14:paraId="4EE3E267" w14:textId="77777777" w:rsidR="006D3CCE" w:rsidRDefault="006D3CCE" w:rsidP="00E5427A">
      <w:pPr>
        <w:pStyle w:val="PargrafodaLista"/>
        <w:numPr>
          <w:ilvl w:val="0"/>
          <w:numId w:val="2"/>
        </w:numPr>
        <w:jc w:val="both"/>
        <w:rPr>
          <w:sz w:val="24"/>
          <w:szCs w:val="24"/>
        </w:rPr>
      </w:pPr>
      <w:r>
        <w:rPr>
          <w:sz w:val="24"/>
          <w:szCs w:val="24"/>
        </w:rPr>
        <w:t xml:space="preserve">Recomenda-se que o Centro de Referência em Triagem definida pela SEAP como porta de entrada do sistema prisional ao ser notificado pela equipe de saúde prisional de identificação de hipótese diagnóstica de suspeito sintomático </w:t>
      </w:r>
      <w:r w:rsidR="00DE77A5">
        <w:rPr>
          <w:sz w:val="24"/>
          <w:szCs w:val="24"/>
        </w:rPr>
        <w:t xml:space="preserve">respiratório para o novo </w:t>
      </w:r>
      <w:proofErr w:type="spellStart"/>
      <w:r w:rsidR="00DE77A5">
        <w:rPr>
          <w:sz w:val="24"/>
          <w:szCs w:val="24"/>
        </w:rPr>
        <w:t>corona</w:t>
      </w:r>
      <w:r>
        <w:rPr>
          <w:sz w:val="24"/>
          <w:szCs w:val="24"/>
        </w:rPr>
        <w:t>virus</w:t>
      </w:r>
      <w:proofErr w:type="spellEnd"/>
      <w:r w:rsidR="008B4D55">
        <w:rPr>
          <w:sz w:val="24"/>
          <w:szCs w:val="24"/>
        </w:rPr>
        <w:t>;</w:t>
      </w:r>
    </w:p>
    <w:p w14:paraId="177164C2" w14:textId="77777777" w:rsidR="008B4D55" w:rsidRDefault="008B4D55" w:rsidP="005405F0">
      <w:pPr>
        <w:pStyle w:val="PargrafodaLista"/>
        <w:numPr>
          <w:ilvl w:val="0"/>
          <w:numId w:val="2"/>
        </w:numPr>
        <w:jc w:val="both"/>
        <w:rPr>
          <w:sz w:val="24"/>
          <w:szCs w:val="24"/>
        </w:rPr>
      </w:pPr>
      <w:r w:rsidRPr="008B4D55">
        <w:rPr>
          <w:sz w:val="24"/>
          <w:szCs w:val="24"/>
        </w:rPr>
        <w:t xml:space="preserve">Identificar e separar os grupos de risco de idosos, </w:t>
      </w:r>
      <w:proofErr w:type="spellStart"/>
      <w:r w:rsidRPr="008B4D55">
        <w:rPr>
          <w:sz w:val="24"/>
          <w:szCs w:val="24"/>
        </w:rPr>
        <w:t>imunodeprimidos</w:t>
      </w:r>
      <w:proofErr w:type="spellEnd"/>
      <w:r w:rsidRPr="008B4D55">
        <w:rPr>
          <w:sz w:val="24"/>
          <w:szCs w:val="24"/>
        </w:rPr>
        <w:t>, morbidades por diabetes, hipertensão, HIV e Aids</w:t>
      </w:r>
      <w:r>
        <w:rPr>
          <w:sz w:val="24"/>
          <w:szCs w:val="24"/>
        </w:rPr>
        <w:t>;</w:t>
      </w:r>
    </w:p>
    <w:p w14:paraId="74332A0F" w14:textId="77777777" w:rsidR="005405F0" w:rsidRPr="008B4D55" w:rsidRDefault="00CF7291" w:rsidP="005405F0">
      <w:pPr>
        <w:pStyle w:val="PargrafodaLista"/>
        <w:numPr>
          <w:ilvl w:val="0"/>
          <w:numId w:val="2"/>
        </w:numPr>
        <w:jc w:val="both"/>
        <w:rPr>
          <w:sz w:val="24"/>
          <w:szCs w:val="24"/>
        </w:rPr>
      </w:pPr>
      <w:commentRangeStart w:id="3"/>
      <w:r w:rsidRPr="008B4D55">
        <w:rPr>
          <w:sz w:val="24"/>
          <w:szCs w:val="24"/>
          <w:highlight w:val="yellow"/>
        </w:rPr>
        <w:t xml:space="preserve">Para evitar a contaminação das pessoas privadas de liberdade em regime fechado, recomenda-se </w:t>
      </w:r>
      <w:r w:rsidR="005405F0" w:rsidRPr="008B4D55">
        <w:rPr>
          <w:sz w:val="24"/>
          <w:szCs w:val="24"/>
          <w:highlight w:val="yellow"/>
        </w:rPr>
        <w:t xml:space="preserve">que </w:t>
      </w:r>
      <w:r w:rsidRPr="008B4D55">
        <w:rPr>
          <w:sz w:val="24"/>
          <w:szCs w:val="24"/>
          <w:highlight w:val="yellow"/>
        </w:rPr>
        <w:t xml:space="preserve">os que </w:t>
      </w:r>
      <w:r w:rsidR="005405F0" w:rsidRPr="008B4D55">
        <w:rPr>
          <w:sz w:val="24"/>
          <w:szCs w:val="24"/>
          <w:highlight w:val="yellow"/>
        </w:rPr>
        <w:t xml:space="preserve">estão em regime </w:t>
      </w:r>
      <w:proofErr w:type="spellStart"/>
      <w:r w:rsidR="005405F0" w:rsidRPr="008B4D55">
        <w:rPr>
          <w:sz w:val="24"/>
          <w:szCs w:val="24"/>
          <w:highlight w:val="yellow"/>
        </w:rPr>
        <w:t>semi-aberto</w:t>
      </w:r>
      <w:proofErr w:type="spellEnd"/>
      <w:r w:rsidR="005405F0" w:rsidRPr="008B4D55">
        <w:rPr>
          <w:sz w:val="24"/>
          <w:szCs w:val="24"/>
          <w:highlight w:val="yellow"/>
        </w:rPr>
        <w:t xml:space="preserve"> </w:t>
      </w:r>
      <w:r w:rsidR="007938A7" w:rsidRPr="008B4D55">
        <w:rPr>
          <w:sz w:val="24"/>
          <w:szCs w:val="24"/>
          <w:highlight w:val="yellow"/>
        </w:rPr>
        <w:t>devem permanecer</w:t>
      </w:r>
      <w:r w:rsidR="007D505B" w:rsidRPr="008B4D55">
        <w:rPr>
          <w:sz w:val="24"/>
          <w:szCs w:val="24"/>
          <w:highlight w:val="yellow"/>
        </w:rPr>
        <w:t xml:space="preserve"> em domicí</w:t>
      </w:r>
      <w:r w:rsidR="005405F0" w:rsidRPr="008B4D55">
        <w:rPr>
          <w:sz w:val="24"/>
          <w:szCs w:val="24"/>
          <w:highlight w:val="yellow"/>
        </w:rPr>
        <w:t>lio sem transitar nas ruas até recomendação posterior</w:t>
      </w:r>
      <w:r w:rsidR="005405F0" w:rsidRPr="008B4D55">
        <w:rPr>
          <w:sz w:val="24"/>
          <w:szCs w:val="24"/>
        </w:rPr>
        <w:t xml:space="preserve">. </w:t>
      </w:r>
      <w:commentRangeEnd w:id="3"/>
      <w:r w:rsidR="00AE15EB">
        <w:rPr>
          <w:rStyle w:val="Refdecomentrio"/>
        </w:rPr>
        <w:commentReference w:id="3"/>
      </w:r>
    </w:p>
    <w:p w14:paraId="69E17B81" w14:textId="77777777" w:rsidR="00445D72" w:rsidRDefault="00B23BCD" w:rsidP="005405F0">
      <w:pPr>
        <w:pStyle w:val="PargrafodaLista"/>
        <w:numPr>
          <w:ilvl w:val="0"/>
          <w:numId w:val="2"/>
        </w:numPr>
        <w:jc w:val="both"/>
        <w:rPr>
          <w:sz w:val="24"/>
          <w:szCs w:val="24"/>
        </w:rPr>
      </w:pPr>
      <w:r>
        <w:rPr>
          <w:sz w:val="24"/>
          <w:szCs w:val="24"/>
        </w:rPr>
        <w:t xml:space="preserve">Para os </w:t>
      </w:r>
      <w:commentRangeStart w:id="4"/>
      <w:r w:rsidR="005F7427" w:rsidRPr="00445D72">
        <w:rPr>
          <w:sz w:val="24"/>
          <w:szCs w:val="24"/>
        </w:rPr>
        <w:t>caso</w:t>
      </w:r>
      <w:r>
        <w:rPr>
          <w:sz w:val="24"/>
          <w:szCs w:val="24"/>
        </w:rPr>
        <w:t>s</w:t>
      </w:r>
      <w:r w:rsidR="005F7427" w:rsidRPr="00445D72">
        <w:rPr>
          <w:sz w:val="24"/>
          <w:szCs w:val="24"/>
        </w:rPr>
        <w:t xml:space="preserve"> de </w:t>
      </w:r>
      <w:r w:rsidR="001E3B6D">
        <w:rPr>
          <w:sz w:val="24"/>
          <w:szCs w:val="24"/>
        </w:rPr>
        <w:t xml:space="preserve">agravamento por </w:t>
      </w:r>
      <w:r w:rsidR="005F7427" w:rsidRPr="00445D72">
        <w:rPr>
          <w:sz w:val="24"/>
          <w:szCs w:val="24"/>
        </w:rPr>
        <w:t xml:space="preserve">contaminação pelo novo </w:t>
      </w:r>
      <w:proofErr w:type="spellStart"/>
      <w:r w:rsidR="005F7427" w:rsidRPr="00445D72">
        <w:rPr>
          <w:sz w:val="24"/>
          <w:szCs w:val="24"/>
        </w:rPr>
        <w:t>coronavírus</w:t>
      </w:r>
      <w:proofErr w:type="spellEnd"/>
      <w:r w:rsidR="00DE77A5">
        <w:rPr>
          <w:sz w:val="24"/>
          <w:szCs w:val="24"/>
        </w:rPr>
        <w:t xml:space="preserve"> no regime fechado,</w:t>
      </w:r>
      <w:r w:rsidR="00445D72" w:rsidRPr="00445D72">
        <w:rPr>
          <w:sz w:val="24"/>
          <w:szCs w:val="24"/>
        </w:rPr>
        <w:t xml:space="preserve"> recomenda-se o isolamento de coorte e separação por cortinas /biombos</w:t>
      </w:r>
      <w:r w:rsidR="00DE77A5">
        <w:rPr>
          <w:sz w:val="24"/>
          <w:szCs w:val="24"/>
        </w:rPr>
        <w:t xml:space="preserve">, lançando mão de medidas de </w:t>
      </w:r>
      <w:r w:rsidR="00445D72" w:rsidRPr="00445D72">
        <w:rPr>
          <w:sz w:val="24"/>
          <w:szCs w:val="24"/>
        </w:rPr>
        <w:t>marcações no piso respeitando as dist</w:t>
      </w:r>
      <w:r w:rsidR="00E5427A">
        <w:rPr>
          <w:sz w:val="24"/>
          <w:szCs w:val="24"/>
        </w:rPr>
        <w:t xml:space="preserve">âncias preconizadas de 2 metros. A ventilação da sala deve ser adequada mantendo os padrões de segurança e </w:t>
      </w:r>
      <w:proofErr w:type="spellStart"/>
      <w:r w:rsidR="00E5427A">
        <w:rPr>
          <w:sz w:val="24"/>
          <w:szCs w:val="24"/>
        </w:rPr>
        <w:t>disponiblização</w:t>
      </w:r>
      <w:proofErr w:type="spellEnd"/>
      <w:r w:rsidR="00E5427A">
        <w:rPr>
          <w:sz w:val="24"/>
          <w:szCs w:val="24"/>
        </w:rPr>
        <w:t xml:space="preserve"> dos meios preconizados de higiene e etiqueta respiratória.</w:t>
      </w:r>
      <w:commentRangeEnd w:id="4"/>
      <w:r>
        <w:rPr>
          <w:rStyle w:val="Refdecomentrio"/>
        </w:rPr>
        <w:commentReference w:id="4"/>
      </w:r>
    </w:p>
    <w:p w14:paraId="0A4C0006" w14:textId="77777777" w:rsidR="00B23BCD" w:rsidRDefault="00B23BCD" w:rsidP="005405F0">
      <w:pPr>
        <w:pStyle w:val="PargrafodaLista"/>
        <w:numPr>
          <w:ilvl w:val="0"/>
          <w:numId w:val="2"/>
        </w:numPr>
        <w:jc w:val="both"/>
        <w:rPr>
          <w:sz w:val="24"/>
          <w:szCs w:val="24"/>
        </w:rPr>
      </w:pPr>
      <w:r>
        <w:rPr>
          <w:sz w:val="24"/>
          <w:szCs w:val="24"/>
        </w:rPr>
        <w:t>Recomenda-se que todos os estabelecimentos prisionais reservem espaços</w:t>
      </w:r>
      <w:r w:rsidR="008B4D55">
        <w:rPr>
          <w:sz w:val="24"/>
          <w:szCs w:val="24"/>
        </w:rPr>
        <w:t xml:space="preserve"> d</w:t>
      </w:r>
      <w:r>
        <w:rPr>
          <w:sz w:val="24"/>
          <w:szCs w:val="24"/>
        </w:rPr>
        <w:t xml:space="preserve">e acolhimento e tratamento dos casos de sintomáticos respiratórios suspeitos para a infecção pelo novo </w:t>
      </w:r>
      <w:proofErr w:type="spellStart"/>
      <w:r>
        <w:rPr>
          <w:sz w:val="24"/>
          <w:szCs w:val="24"/>
        </w:rPr>
        <w:t>coronavírus</w:t>
      </w:r>
      <w:proofErr w:type="spellEnd"/>
      <w:r>
        <w:rPr>
          <w:sz w:val="24"/>
          <w:szCs w:val="24"/>
        </w:rPr>
        <w:t>;</w:t>
      </w:r>
    </w:p>
    <w:p w14:paraId="20A998D5" w14:textId="77777777" w:rsidR="005F7427" w:rsidRDefault="001E3B6D" w:rsidP="001E3B6D">
      <w:pPr>
        <w:pStyle w:val="PargrafodaLista"/>
        <w:numPr>
          <w:ilvl w:val="0"/>
          <w:numId w:val="2"/>
        </w:numPr>
        <w:jc w:val="both"/>
        <w:rPr>
          <w:sz w:val="24"/>
          <w:szCs w:val="24"/>
        </w:rPr>
      </w:pPr>
      <w:r>
        <w:rPr>
          <w:sz w:val="24"/>
          <w:szCs w:val="24"/>
        </w:rPr>
        <w:t>Os casos d</w:t>
      </w:r>
      <w:r w:rsidR="005F7427" w:rsidRPr="001E3B6D">
        <w:rPr>
          <w:sz w:val="24"/>
          <w:szCs w:val="24"/>
        </w:rPr>
        <w:t>e agravamento</w:t>
      </w:r>
      <w:r w:rsidR="00E5427A">
        <w:rPr>
          <w:sz w:val="24"/>
          <w:szCs w:val="24"/>
        </w:rPr>
        <w:t xml:space="preserve"> com necessidade de atendimento de urgência</w:t>
      </w:r>
      <w:r w:rsidR="005F7427" w:rsidRPr="001E3B6D">
        <w:rPr>
          <w:sz w:val="24"/>
          <w:szCs w:val="24"/>
        </w:rPr>
        <w:t xml:space="preserve"> </w:t>
      </w:r>
      <w:r w:rsidR="00E5427A">
        <w:rPr>
          <w:sz w:val="24"/>
          <w:szCs w:val="24"/>
        </w:rPr>
        <w:t>dos sintomáticos</w:t>
      </w:r>
      <w:r w:rsidR="00B74960">
        <w:rPr>
          <w:sz w:val="24"/>
          <w:szCs w:val="24"/>
        </w:rPr>
        <w:t xml:space="preserve"> respiratórios das pessoas privadas de liberdade </w:t>
      </w:r>
      <w:r w:rsidR="00B23BCD">
        <w:rPr>
          <w:sz w:val="24"/>
          <w:szCs w:val="24"/>
        </w:rPr>
        <w:t>deverão seguir as orientações de fluxos que estão definidos pelos planos de contingência Federal, Estadual e Municipal de acordo</w:t>
      </w:r>
      <w:r w:rsidR="00B74960">
        <w:rPr>
          <w:sz w:val="24"/>
          <w:szCs w:val="24"/>
        </w:rPr>
        <w:t xml:space="preserve"> </w:t>
      </w:r>
      <w:r w:rsidR="008B4D55">
        <w:rPr>
          <w:sz w:val="24"/>
          <w:szCs w:val="24"/>
        </w:rPr>
        <w:t xml:space="preserve">com a </w:t>
      </w:r>
      <w:r w:rsidR="008B4D55" w:rsidRPr="008B4D55">
        <w:rPr>
          <w:sz w:val="24"/>
          <w:szCs w:val="24"/>
        </w:rPr>
        <w:t>organização da rede de atenção para atendimento aos casos de S</w:t>
      </w:r>
      <w:r w:rsidR="008B4D55">
        <w:rPr>
          <w:sz w:val="24"/>
          <w:szCs w:val="24"/>
        </w:rPr>
        <w:t>índrome Gripal-S</w:t>
      </w:r>
      <w:r w:rsidR="008B4D55" w:rsidRPr="008B4D55">
        <w:rPr>
          <w:sz w:val="24"/>
          <w:szCs w:val="24"/>
        </w:rPr>
        <w:t xml:space="preserve">G, </w:t>
      </w:r>
      <w:r w:rsidR="008B4D55">
        <w:rPr>
          <w:sz w:val="24"/>
          <w:szCs w:val="24"/>
        </w:rPr>
        <w:t xml:space="preserve">Síndrome Gripal </w:t>
      </w:r>
      <w:r w:rsidR="008B4D55" w:rsidRPr="008B4D55">
        <w:rPr>
          <w:sz w:val="24"/>
          <w:szCs w:val="24"/>
        </w:rPr>
        <w:t>R</w:t>
      </w:r>
      <w:r w:rsidR="008B4D55">
        <w:rPr>
          <w:sz w:val="24"/>
          <w:szCs w:val="24"/>
        </w:rPr>
        <w:t xml:space="preserve">espiratória </w:t>
      </w:r>
      <w:r w:rsidR="008B4D55" w:rsidRPr="008B4D55">
        <w:rPr>
          <w:sz w:val="24"/>
          <w:szCs w:val="24"/>
        </w:rPr>
        <w:t>A</w:t>
      </w:r>
      <w:r w:rsidR="008B4D55">
        <w:rPr>
          <w:sz w:val="24"/>
          <w:szCs w:val="24"/>
        </w:rPr>
        <w:t xml:space="preserve">guda </w:t>
      </w:r>
      <w:r w:rsidR="008B4D55" w:rsidRPr="008B4D55">
        <w:rPr>
          <w:sz w:val="24"/>
          <w:szCs w:val="24"/>
        </w:rPr>
        <w:t>G</w:t>
      </w:r>
      <w:r w:rsidR="008B4D55">
        <w:rPr>
          <w:sz w:val="24"/>
          <w:szCs w:val="24"/>
        </w:rPr>
        <w:t>rave-SRAG</w:t>
      </w:r>
      <w:r w:rsidR="008B4D55" w:rsidRPr="008B4D55">
        <w:rPr>
          <w:sz w:val="24"/>
          <w:szCs w:val="24"/>
        </w:rPr>
        <w:t xml:space="preserve"> e da infecção humana pelo novo </w:t>
      </w:r>
      <w:proofErr w:type="spellStart"/>
      <w:r w:rsidR="008B4D55" w:rsidRPr="008B4D55">
        <w:rPr>
          <w:sz w:val="24"/>
          <w:szCs w:val="24"/>
        </w:rPr>
        <w:t>coronavírus</w:t>
      </w:r>
      <w:proofErr w:type="spellEnd"/>
      <w:r w:rsidR="008B4D55" w:rsidRPr="008B4D55">
        <w:rPr>
          <w:sz w:val="24"/>
          <w:szCs w:val="24"/>
        </w:rPr>
        <w:t xml:space="preserve"> (COVID-19).</w:t>
      </w:r>
    </w:p>
    <w:p w14:paraId="2558F521" w14:textId="77777777" w:rsidR="007938A7" w:rsidRPr="007938A7" w:rsidRDefault="007938A7" w:rsidP="007938A7">
      <w:pPr>
        <w:jc w:val="both"/>
        <w:rPr>
          <w:sz w:val="24"/>
          <w:szCs w:val="24"/>
        </w:rPr>
      </w:pPr>
    </w:p>
    <w:p w14:paraId="60C0ACFB" w14:textId="77777777" w:rsidR="005405F0" w:rsidRDefault="005405F0" w:rsidP="005405F0">
      <w:pPr>
        <w:pStyle w:val="PargrafodaLista"/>
        <w:numPr>
          <w:ilvl w:val="0"/>
          <w:numId w:val="3"/>
        </w:numPr>
        <w:jc w:val="both"/>
        <w:rPr>
          <w:b/>
          <w:sz w:val="24"/>
          <w:szCs w:val="24"/>
        </w:rPr>
      </w:pPr>
      <w:r w:rsidRPr="005405F0">
        <w:rPr>
          <w:b/>
          <w:sz w:val="24"/>
          <w:szCs w:val="24"/>
        </w:rPr>
        <w:t xml:space="preserve">Orientações para os </w:t>
      </w:r>
      <w:r w:rsidR="00EA314A">
        <w:rPr>
          <w:b/>
          <w:sz w:val="24"/>
          <w:szCs w:val="24"/>
        </w:rPr>
        <w:t>Policiais Penais</w:t>
      </w:r>
      <w:r w:rsidRPr="005405F0">
        <w:rPr>
          <w:b/>
          <w:sz w:val="24"/>
          <w:szCs w:val="24"/>
        </w:rPr>
        <w:t xml:space="preserve"> do Sistema Prisional</w:t>
      </w:r>
    </w:p>
    <w:p w14:paraId="5AB909A6" w14:textId="77777777" w:rsidR="005F7427" w:rsidRPr="005405F0" w:rsidRDefault="005F7427" w:rsidP="005F7427">
      <w:pPr>
        <w:pStyle w:val="PargrafodaLista"/>
        <w:ind w:left="644"/>
        <w:jc w:val="both"/>
        <w:rPr>
          <w:b/>
          <w:sz w:val="24"/>
          <w:szCs w:val="24"/>
        </w:rPr>
      </w:pPr>
    </w:p>
    <w:p w14:paraId="07B417CD" w14:textId="77777777" w:rsidR="005405F0" w:rsidRPr="005405F0" w:rsidRDefault="005405F0" w:rsidP="005405F0">
      <w:pPr>
        <w:pStyle w:val="PargrafodaLista"/>
        <w:numPr>
          <w:ilvl w:val="0"/>
          <w:numId w:val="2"/>
        </w:numPr>
        <w:jc w:val="both"/>
        <w:rPr>
          <w:sz w:val="24"/>
          <w:szCs w:val="24"/>
        </w:rPr>
      </w:pPr>
      <w:commentRangeStart w:id="5"/>
      <w:r w:rsidRPr="005405F0">
        <w:rPr>
          <w:sz w:val="24"/>
          <w:szCs w:val="24"/>
        </w:rPr>
        <w:t>Os trabalhadores</w:t>
      </w:r>
      <w:r w:rsidR="005F7427">
        <w:rPr>
          <w:sz w:val="24"/>
          <w:szCs w:val="24"/>
        </w:rPr>
        <w:t xml:space="preserve"> que</w:t>
      </w:r>
      <w:r w:rsidRPr="005405F0">
        <w:rPr>
          <w:sz w:val="24"/>
          <w:szCs w:val="24"/>
        </w:rPr>
        <w:t xml:space="preserve"> estejam sintomáticos ou tenham tido contato com pessoas que recentemente chegaram de viagens do exterior e/ou outros estados brasileiros com transmissão comunitária (SP, RJ, PE, DF, BA</w:t>
      </w:r>
      <w:r w:rsidR="005F7427">
        <w:rPr>
          <w:sz w:val="24"/>
          <w:szCs w:val="24"/>
        </w:rPr>
        <w:t>, CE</w:t>
      </w:r>
      <w:r w:rsidRPr="005405F0">
        <w:rPr>
          <w:sz w:val="24"/>
          <w:szCs w:val="24"/>
        </w:rPr>
        <w:t>– até o momento) devem ficar fiquem em casa, respeitando os 14 dias de quarentena</w:t>
      </w:r>
      <w:commentRangeEnd w:id="5"/>
      <w:r w:rsidR="00F007DE">
        <w:rPr>
          <w:rStyle w:val="Refdecomentrio"/>
        </w:rPr>
        <w:commentReference w:id="5"/>
      </w:r>
      <w:r w:rsidRPr="005405F0">
        <w:rPr>
          <w:sz w:val="24"/>
          <w:szCs w:val="24"/>
        </w:rPr>
        <w:t xml:space="preserve">. </w:t>
      </w:r>
    </w:p>
    <w:p w14:paraId="2301B591" w14:textId="77777777" w:rsidR="005405F0" w:rsidRDefault="00CF7291" w:rsidP="005405F0">
      <w:pPr>
        <w:pStyle w:val="PargrafodaLista"/>
        <w:numPr>
          <w:ilvl w:val="0"/>
          <w:numId w:val="2"/>
        </w:numPr>
        <w:jc w:val="both"/>
        <w:rPr>
          <w:sz w:val="24"/>
          <w:szCs w:val="24"/>
        </w:rPr>
      </w:pPr>
      <w:r>
        <w:rPr>
          <w:sz w:val="24"/>
          <w:szCs w:val="24"/>
        </w:rPr>
        <w:lastRenderedPageBreak/>
        <w:t xml:space="preserve">Recomenda-se </w:t>
      </w:r>
      <w:r w:rsidR="005F7427">
        <w:rPr>
          <w:sz w:val="24"/>
          <w:szCs w:val="24"/>
        </w:rPr>
        <w:t>apenas</w:t>
      </w:r>
      <w:r w:rsidR="005405F0" w:rsidRPr="005405F0">
        <w:rPr>
          <w:sz w:val="24"/>
          <w:szCs w:val="24"/>
        </w:rPr>
        <w:t xml:space="preserve"> a entrada dos policiais penais e equipes de saúde mediante medidas de prevenção a seguir: </w:t>
      </w:r>
    </w:p>
    <w:p w14:paraId="139F47F5" w14:textId="77777777" w:rsidR="005405F0" w:rsidRPr="005F7427" w:rsidRDefault="005F7427" w:rsidP="00C9534F">
      <w:pPr>
        <w:pStyle w:val="PargrafodaLista"/>
        <w:numPr>
          <w:ilvl w:val="1"/>
          <w:numId w:val="2"/>
        </w:numPr>
        <w:ind w:left="993" w:firstLine="0"/>
        <w:jc w:val="both"/>
        <w:rPr>
          <w:sz w:val="24"/>
          <w:szCs w:val="24"/>
        </w:rPr>
      </w:pPr>
      <w:r w:rsidRPr="005F7427">
        <w:rPr>
          <w:sz w:val="24"/>
          <w:szCs w:val="24"/>
        </w:rPr>
        <w:t xml:space="preserve">Na chegada ao presídio fazer a lavagem das mãos com água e sabão seguindo os </w:t>
      </w:r>
      <w:r w:rsidR="00F007DE">
        <w:rPr>
          <w:sz w:val="24"/>
          <w:szCs w:val="24"/>
        </w:rPr>
        <w:t xml:space="preserve">5 passos de </w:t>
      </w:r>
      <w:r w:rsidRPr="005F7427">
        <w:rPr>
          <w:sz w:val="24"/>
          <w:szCs w:val="24"/>
        </w:rPr>
        <w:t>procedimentos de higiene preconizados.</w:t>
      </w:r>
    </w:p>
    <w:p w14:paraId="60983208" w14:textId="77777777" w:rsidR="005405F0" w:rsidRPr="005405F0" w:rsidRDefault="005405F0" w:rsidP="00EA314A">
      <w:pPr>
        <w:pStyle w:val="PargrafodaLista"/>
        <w:numPr>
          <w:ilvl w:val="1"/>
          <w:numId w:val="2"/>
        </w:numPr>
        <w:ind w:left="993" w:firstLine="0"/>
        <w:jc w:val="both"/>
        <w:rPr>
          <w:sz w:val="24"/>
          <w:szCs w:val="24"/>
        </w:rPr>
      </w:pPr>
      <w:r w:rsidRPr="005405F0">
        <w:rPr>
          <w:sz w:val="24"/>
          <w:szCs w:val="24"/>
        </w:rPr>
        <w:t>A vestimen</w:t>
      </w:r>
      <w:r w:rsidR="00EA314A">
        <w:rPr>
          <w:sz w:val="24"/>
          <w:szCs w:val="24"/>
        </w:rPr>
        <w:t>ta utilizada pelos policiais penais</w:t>
      </w:r>
      <w:r w:rsidRPr="005405F0">
        <w:rPr>
          <w:sz w:val="24"/>
          <w:szCs w:val="24"/>
        </w:rPr>
        <w:t xml:space="preserve"> deve</w:t>
      </w:r>
      <w:r w:rsidR="00EA314A">
        <w:rPr>
          <w:sz w:val="24"/>
          <w:szCs w:val="24"/>
        </w:rPr>
        <w:t xml:space="preserve"> ser lavada após saída do presídio diariamente</w:t>
      </w:r>
      <w:r w:rsidRPr="005405F0">
        <w:rPr>
          <w:sz w:val="24"/>
          <w:szCs w:val="24"/>
        </w:rPr>
        <w:t xml:space="preserve"> </w:t>
      </w:r>
      <w:r w:rsidR="00EA314A">
        <w:rPr>
          <w:sz w:val="24"/>
          <w:szCs w:val="24"/>
        </w:rPr>
        <w:t>com os devidos cuidados.</w:t>
      </w:r>
    </w:p>
    <w:p w14:paraId="49C4474E" w14:textId="77777777" w:rsidR="005405F0" w:rsidRDefault="005405F0" w:rsidP="00EA314A">
      <w:pPr>
        <w:pStyle w:val="PargrafodaLista"/>
        <w:numPr>
          <w:ilvl w:val="1"/>
          <w:numId w:val="2"/>
        </w:numPr>
        <w:ind w:left="993" w:firstLine="0"/>
        <w:jc w:val="both"/>
        <w:rPr>
          <w:sz w:val="24"/>
          <w:szCs w:val="24"/>
        </w:rPr>
      </w:pPr>
      <w:r w:rsidRPr="005405F0">
        <w:rPr>
          <w:sz w:val="24"/>
          <w:szCs w:val="24"/>
        </w:rPr>
        <w:t>Ao chegar e</w:t>
      </w:r>
      <w:r w:rsidR="00EA314A">
        <w:rPr>
          <w:sz w:val="24"/>
          <w:szCs w:val="24"/>
        </w:rPr>
        <w:t xml:space="preserve"> durante seu horário de trabalho higienizar </w:t>
      </w:r>
      <w:r w:rsidR="009C360D">
        <w:rPr>
          <w:sz w:val="24"/>
          <w:szCs w:val="24"/>
        </w:rPr>
        <w:t>sempre as</w:t>
      </w:r>
      <w:r w:rsidR="00C9534F">
        <w:rPr>
          <w:sz w:val="24"/>
          <w:szCs w:val="24"/>
        </w:rPr>
        <w:t xml:space="preserve"> mãos com água e sabão como</w:t>
      </w:r>
      <w:r w:rsidR="00DE77A5">
        <w:rPr>
          <w:sz w:val="24"/>
          <w:szCs w:val="24"/>
        </w:rPr>
        <w:t xml:space="preserve"> a </w:t>
      </w:r>
      <w:r w:rsidR="009C360D">
        <w:rPr>
          <w:sz w:val="24"/>
          <w:szCs w:val="24"/>
        </w:rPr>
        <w:t>estratégia mais efic</w:t>
      </w:r>
      <w:r w:rsidR="00DE77A5">
        <w:rPr>
          <w:sz w:val="24"/>
          <w:szCs w:val="24"/>
        </w:rPr>
        <w:t>iente</w:t>
      </w:r>
      <w:r w:rsidR="009C360D">
        <w:rPr>
          <w:sz w:val="24"/>
          <w:szCs w:val="24"/>
        </w:rPr>
        <w:t>,</w:t>
      </w:r>
      <w:r w:rsidR="00EA314A">
        <w:rPr>
          <w:sz w:val="24"/>
          <w:szCs w:val="24"/>
        </w:rPr>
        <w:t xml:space="preserve"> salientamos que o uso de álcool ge</w:t>
      </w:r>
      <w:r w:rsidR="005F7427">
        <w:rPr>
          <w:sz w:val="24"/>
          <w:szCs w:val="24"/>
        </w:rPr>
        <w:t>l deve ser lançado m</w:t>
      </w:r>
      <w:r w:rsidR="00EA314A">
        <w:rPr>
          <w:sz w:val="24"/>
          <w:szCs w:val="24"/>
        </w:rPr>
        <w:t>ão na ausência de lavatório e sabão.</w:t>
      </w:r>
      <w:r w:rsidRPr="005405F0">
        <w:rPr>
          <w:sz w:val="24"/>
          <w:szCs w:val="24"/>
        </w:rPr>
        <w:t xml:space="preserve"> </w:t>
      </w:r>
    </w:p>
    <w:p w14:paraId="09F0527B" w14:textId="77777777" w:rsidR="00EA314A" w:rsidRPr="00C9534F" w:rsidRDefault="00EA314A" w:rsidP="00C9534F">
      <w:pPr>
        <w:pStyle w:val="PargrafodaLista"/>
        <w:numPr>
          <w:ilvl w:val="1"/>
          <w:numId w:val="13"/>
        </w:numPr>
        <w:jc w:val="both"/>
        <w:rPr>
          <w:sz w:val="24"/>
          <w:szCs w:val="24"/>
        </w:rPr>
      </w:pPr>
      <w:r>
        <w:rPr>
          <w:sz w:val="24"/>
          <w:szCs w:val="24"/>
        </w:rPr>
        <w:t>Ao ser identificado algum sintomático em uma cela,</w:t>
      </w:r>
      <w:r w:rsidR="00C9534F">
        <w:rPr>
          <w:sz w:val="24"/>
          <w:szCs w:val="24"/>
        </w:rPr>
        <w:t xml:space="preserve"> comunicar imediatamente à Equipe de Saúde Prisional-ESP</w:t>
      </w:r>
      <w:r>
        <w:rPr>
          <w:sz w:val="24"/>
          <w:szCs w:val="24"/>
        </w:rPr>
        <w:t xml:space="preserve"> </w:t>
      </w:r>
      <w:r w:rsidR="00C9534F">
        <w:rPr>
          <w:sz w:val="24"/>
          <w:szCs w:val="24"/>
        </w:rPr>
        <w:t xml:space="preserve">ou Estratégia de Saúde da Família-ESF, </w:t>
      </w:r>
      <w:r w:rsidR="005F7427" w:rsidRPr="00C9534F">
        <w:rPr>
          <w:sz w:val="24"/>
          <w:szCs w:val="24"/>
        </w:rPr>
        <w:t>usar máscara, luva de procedimentos</w:t>
      </w:r>
      <w:r w:rsidRPr="00C9534F">
        <w:rPr>
          <w:sz w:val="24"/>
          <w:szCs w:val="24"/>
        </w:rPr>
        <w:t xml:space="preserve"> </w:t>
      </w:r>
      <w:r w:rsidR="005F7427" w:rsidRPr="00C9534F">
        <w:rPr>
          <w:sz w:val="24"/>
          <w:szCs w:val="24"/>
        </w:rPr>
        <w:t>e avental descartável ao adentrar no pavilhão.</w:t>
      </w:r>
    </w:p>
    <w:p w14:paraId="6398F5AC" w14:textId="77777777" w:rsidR="005F7427" w:rsidRDefault="00DE77A5" w:rsidP="00C9534F">
      <w:pPr>
        <w:pStyle w:val="PargrafodaLista"/>
        <w:numPr>
          <w:ilvl w:val="1"/>
          <w:numId w:val="13"/>
        </w:numPr>
        <w:jc w:val="both"/>
        <w:rPr>
          <w:sz w:val="24"/>
          <w:szCs w:val="24"/>
        </w:rPr>
      </w:pPr>
      <w:r>
        <w:rPr>
          <w:sz w:val="24"/>
          <w:szCs w:val="24"/>
        </w:rPr>
        <w:t>Recomendamos l</w:t>
      </w:r>
      <w:r w:rsidR="005F7427">
        <w:rPr>
          <w:sz w:val="24"/>
          <w:szCs w:val="24"/>
        </w:rPr>
        <w:t>imitar a movimentação excessiva de policiais penais</w:t>
      </w:r>
      <w:r w:rsidR="00A17415">
        <w:rPr>
          <w:sz w:val="24"/>
          <w:szCs w:val="24"/>
        </w:rPr>
        <w:t xml:space="preserve"> no pavilhão com casos suspeitos de sintomáticos respiratórios</w:t>
      </w:r>
      <w:r w:rsidR="005F7427">
        <w:rPr>
          <w:sz w:val="24"/>
          <w:szCs w:val="24"/>
        </w:rPr>
        <w:t>, sendo o estritamente necessário.</w:t>
      </w:r>
    </w:p>
    <w:p w14:paraId="7E15C223" w14:textId="77777777" w:rsidR="00A17415" w:rsidRDefault="00A17415" w:rsidP="00C9534F">
      <w:pPr>
        <w:pStyle w:val="PargrafodaLista"/>
        <w:numPr>
          <w:ilvl w:val="1"/>
          <w:numId w:val="13"/>
        </w:numPr>
        <w:jc w:val="both"/>
        <w:rPr>
          <w:sz w:val="24"/>
          <w:szCs w:val="24"/>
        </w:rPr>
      </w:pPr>
      <w:r>
        <w:rPr>
          <w:sz w:val="24"/>
          <w:szCs w:val="24"/>
        </w:rPr>
        <w:t>A fim de evitar a disseminação da infecção, equipe do dia que estiver na custódia de pavilhão ou cela com casos suspeitos de sintomáticos respiratórios, recomenda-se que não circule pelos pavilhões ou celas que não tem sintomáticos respiratórios.</w:t>
      </w:r>
    </w:p>
    <w:p w14:paraId="23C5C62E" w14:textId="77777777" w:rsidR="00EA314A" w:rsidRDefault="00EA314A" w:rsidP="007D505B">
      <w:pPr>
        <w:pStyle w:val="PargrafodaLista"/>
        <w:ind w:left="993"/>
        <w:jc w:val="both"/>
        <w:rPr>
          <w:sz w:val="24"/>
          <w:szCs w:val="24"/>
        </w:rPr>
      </w:pPr>
    </w:p>
    <w:p w14:paraId="7550AA26" w14:textId="77777777" w:rsidR="00EA314A" w:rsidRDefault="00EA314A" w:rsidP="00EA314A">
      <w:pPr>
        <w:pStyle w:val="PargrafodaLista"/>
        <w:numPr>
          <w:ilvl w:val="0"/>
          <w:numId w:val="3"/>
        </w:numPr>
        <w:jc w:val="both"/>
        <w:rPr>
          <w:rFonts w:ascii="Calibri" w:hAnsi="Calibri"/>
          <w:b/>
          <w:color w:val="000000"/>
          <w:sz w:val="24"/>
          <w:szCs w:val="24"/>
        </w:rPr>
      </w:pPr>
      <w:r w:rsidRPr="005405F0">
        <w:rPr>
          <w:rFonts w:ascii="Calibri" w:hAnsi="Calibri"/>
          <w:b/>
          <w:color w:val="000000"/>
          <w:sz w:val="24"/>
          <w:szCs w:val="24"/>
        </w:rPr>
        <w:t>Orientações para as Pessoas Privadas de Liberdade</w:t>
      </w:r>
    </w:p>
    <w:p w14:paraId="329C7309" w14:textId="77777777" w:rsidR="005F7427" w:rsidRDefault="005F7427" w:rsidP="005F7427">
      <w:pPr>
        <w:pStyle w:val="PargrafodaLista"/>
        <w:ind w:left="644"/>
        <w:jc w:val="both"/>
        <w:rPr>
          <w:rFonts w:ascii="Calibri" w:hAnsi="Calibri"/>
          <w:b/>
          <w:color w:val="000000"/>
          <w:sz w:val="24"/>
          <w:szCs w:val="24"/>
        </w:rPr>
      </w:pPr>
    </w:p>
    <w:p w14:paraId="36F5E43B" w14:textId="77777777" w:rsidR="009C360D" w:rsidRDefault="009C360D" w:rsidP="00EA314A">
      <w:pPr>
        <w:pStyle w:val="PargrafodaLista"/>
        <w:numPr>
          <w:ilvl w:val="0"/>
          <w:numId w:val="4"/>
        </w:numPr>
        <w:ind w:left="993" w:firstLine="0"/>
        <w:jc w:val="both"/>
        <w:rPr>
          <w:sz w:val="24"/>
          <w:szCs w:val="24"/>
        </w:rPr>
      </w:pPr>
      <w:r>
        <w:rPr>
          <w:sz w:val="24"/>
          <w:szCs w:val="24"/>
        </w:rPr>
        <w:t>Educação em saúde para os internos com relação à higiene</w:t>
      </w:r>
      <w:r w:rsidR="002D7A59">
        <w:rPr>
          <w:sz w:val="24"/>
          <w:szCs w:val="24"/>
        </w:rPr>
        <w:t xml:space="preserve"> corporal e das mãos</w:t>
      </w:r>
      <w:r>
        <w:rPr>
          <w:sz w:val="24"/>
          <w:szCs w:val="24"/>
        </w:rPr>
        <w:t>, evita</w:t>
      </w:r>
      <w:r w:rsidR="002D7A59">
        <w:rPr>
          <w:sz w:val="24"/>
          <w:szCs w:val="24"/>
        </w:rPr>
        <w:t>ndo levar</w:t>
      </w:r>
      <w:r>
        <w:rPr>
          <w:sz w:val="24"/>
          <w:szCs w:val="24"/>
        </w:rPr>
        <w:t xml:space="preserve"> à boca nariz e olhos, etiqueta de respiração lavar sempre as mãos com água e sabão;</w:t>
      </w:r>
    </w:p>
    <w:p w14:paraId="12417B9C" w14:textId="77777777" w:rsidR="009C360D" w:rsidRDefault="009C360D" w:rsidP="00EA314A">
      <w:pPr>
        <w:pStyle w:val="PargrafodaLista"/>
        <w:numPr>
          <w:ilvl w:val="0"/>
          <w:numId w:val="4"/>
        </w:numPr>
        <w:ind w:left="993" w:firstLine="0"/>
        <w:jc w:val="both"/>
        <w:rPr>
          <w:sz w:val="24"/>
          <w:szCs w:val="24"/>
        </w:rPr>
      </w:pPr>
      <w:r>
        <w:rPr>
          <w:sz w:val="24"/>
          <w:szCs w:val="24"/>
        </w:rPr>
        <w:t>Orientações sobre o agravo e noções de prevenção das barreira</w:t>
      </w:r>
      <w:r w:rsidR="007938A7">
        <w:rPr>
          <w:sz w:val="24"/>
          <w:szCs w:val="24"/>
        </w:rPr>
        <w:t xml:space="preserve">s </w:t>
      </w:r>
      <w:r>
        <w:rPr>
          <w:sz w:val="24"/>
          <w:szCs w:val="24"/>
        </w:rPr>
        <w:t>de contaminação;</w:t>
      </w:r>
    </w:p>
    <w:p w14:paraId="752FD0C8" w14:textId="77777777" w:rsidR="009C360D" w:rsidRDefault="009C360D" w:rsidP="009C360D">
      <w:pPr>
        <w:pStyle w:val="PargrafodaLista"/>
        <w:numPr>
          <w:ilvl w:val="0"/>
          <w:numId w:val="4"/>
        </w:numPr>
        <w:ind w:left="993" w:firstLine="0"/>
        <w:jc w:val="both"/>
        <w:rPr>
          <w:sz w:val="24"/>
          <w:szCs w:val="24"/>
        </w:rPr>
      </w:pPr>
      <w:r>
        <w:rPr>
          <w:sz w:val="24"/>
          <w:szCs w:val="24"/>
        </w:rPr>
        <w:t>Orientar às pessoas privadas de liberdade a limpeza diária da cela 2 vezes ao dia com materiais de limpeza disponíveis como água, sabão e água sanitária, do piso da cela, banheiro e grades.</w:t>
      </w:r>
    </w:p>
    <w:p w14:paraId="466982F0" w14:textId="77777777" w:rsidR="00EA314A" w:rsidRDefault="00EA314A" w:rsidP="00EA314A">
      <w:pPr>
        <w:pStyle w:val="PargrafodaLista"/>
        <w:numPr>
          <w:ilvl w:val="0"/>
          <w:numId w:val="4"/>
        </w:numPr>
        <w:ind w:left="993" w:firstLine="0"/>
        <w:jc w:val="both"/>
        <w:rPr>
          <w:sz w:val="24"/>
          <w:szCs w:val="24"/>
        </w:rPr>
      </w:pPr>
      <w:r w:rsidRPr="005405F0">
        <w:rPr>
          <w:sz w:val="24"/>
          <w:szCs w:val="24"/>
        </w:rPr>
        <w:t xml:space="preserve">Em caso de pessoa </w:t>
      </w:r>
      <w:r w:rsidR="005F7427" w:rsidRPr="005405F0">
        <w:rPr>
          <w:sz w:val="24"/>
          <w:szCs w:val="24"/>
        </w:rPr>
        <w:t>privada de liberdade sintomática</w:t>
      </w:r>
      <w:r w:rsidRPr="005405F0">
        <w:rPr>
          <w:sz w:val="24"/>
          <w:szCs w:val="24"/>
        </w:rPr>
        <w:t xml:space="preserve"> o isolamento do pavilhão deve ser imediato</w:t>
      </w:r>
      <w:r w:rsidR="005F7427">
        <w:rPr>
          <w:sz w:val="24"/>
          <w:szCs w:val="24"/>
        </w:rPr>
        <w:t xml:space="preserve"> e uso obrigatório de máscara</w:t>
      </w:r>
      <w:r w:rsidRPr="005405F0">
        <w:rPr>
          <w:sz w:val="24"/>
          <w:szCs w:val="24"/>
        </w:rPr>
        <w:t xml:space="preserve"> cirúrgica para todos os internos</w:t>
      </w:r>
      <w:r>
        <w:rPr>
          <w:sz w:val="24"/>
          <w:szCs w:val="24"/>
        </w:rPr>
        <w:t xml:space="preserve"> da cela</w:t>
      </w:r>
      <w:r w:rsidRPr="005405F0">
        <w:rPr>
          <w:sz w:val="24"/>
          <w:szCs w:val="24"/>
        </w:rPr>
        <w:t xml:space="preserve">; </w:t>
      </w:r>
    </w:p>
    <w:p w14:paraId="58D11BCF" w14:textId="77777777" w:rsidR="008B3A50" w:rsidRDefault="008B3A50" w:rsidP="00EA314A">
      <w:pPr>
        <w:pStyle w:val="PargrafodaLista"/>
        <w:ind w:left="993"/>
        <w:jc w:val="both"/>
        <w:rPr>
          <w:sz w:val="24"/>
          <w:szCs w:val="24"/>
        </w:rPr>
      </w:pPr>
    </w:p>
    <w:p w14:paraId="6924C03E" w14:textId="77777777" w:rsidR="00EA314A" w:rsidRDefault="00EA314A" w:rsidP="00EA314A">
      <w:pPr>
        <w:pStyle w:val="PargrafodaLista"/>
        <w:numPr>
          <w:ilvl w:val="0"/>
          <w:numId w:val="3"/>
        </w:numPr>
        <w:jc w:val="both"/>
        <w:rPr>
          <w:rFonts w:ascii="Calibri" w:hAnsi="Calibri"/>
          <w:b/>
          <w:color w:val="000000"/>
          <w:sz w:val="24"/>
          <w:szCs w:val="24"/>
        </w:rPr>
      </w:pPr>
      <w:r>
        <w:rPr>
          <w:rFonts w:ascii="Calibri" w:hAnsi="Calibri"/>
          <w:b/>
          <w:color w:val="000000"/>
          <w:sz w:val="24"/>
          <w:szCs w:val="24"/>
        </w:rPr>
        <w:t>Orientações</w:t>
      </w:r>
      <w:r w:rsidR="002B5E3E">
        <w:rPr>
          <w:rFonts w:ascii="Calibri" w:hAnsi="Calibri"/>
          <w:b/>
          <w:color w:val="000000"/>
          <w:sz w:val="24"/>
          <w:szCs w:val="24"/>
        </w:rPr>
        <w:t xml:space="preserve"> </w:t>
      </w:r>
      <w:r w:rsidR="00D93693">
        <w:rPr>
          <w:rFonts w:ascii="Calibri" w:hAnsi="Calibri"/>
          <w:b/>
          <w:color w:val="000000"/>
          <w:sz w:val="24"/>
          <w:szCs w:val="24"/>
        </w:rPr>
        <w:t xml:space="preserve">e </w:t>
      </w:r>
      <w:r w:rsidR="002B5E3E">
        <w:rPr>
          <w:rFonts w:ascii="Calibri" w:hAnsi="Calibri"/>
          <w:b/>
          <w:color w:val="000000"/>
          <w:sz w:val="24"/>
          <w:szCs w:val="24"/>
        </w:rPr>
        <w:t>Recomendações</w:t>
      </w:r>
      <w:r>
        <w:rPr>
          <w:rFonts w:ascii="Calibri" w:hAnsi="Calibri"/>
          <w:b/>
          <w:color w:val="000000"/>
          <w:sz w:val="24"/>
          <w:szCs w:val="24"/>
        </w:rPr>
        <w:t xml:space="preserve"> às Equipes de Saúde Prisional</w:t>
      </w:r>
    </w:p>
    <w:p w14:paraId="41F007E1" w14:textId="77777777" w:rsidR="005F7427" w:rsidRDefault="00A17156" w:rsidP="005F7427">
      <w:pPr>
        <w:pStyle w:val="PargrafodaLista"/>
        <w:ind w:left="644"/>
        <w:jc w:val="both"/>
        <w:rPr>
          <w:rFonts w:ascii="Calibri" w:hAnsi="Calibri"/>
          <w:b/>
          <w:color w:val="000000"/>
          <w:sz w:val="24"/>
          <w:szCs w:val="24"/>
        </w:rPr>
      </w:pPr>
      <w:r>
        <w:rPr>
          <w:rFonts w:ascii="Calibri" w:hAnsi="Calibri"/>
          <w:color w:val="000000"/>
          <w:sz w:val="24"/>
          <w:szCs w:val="24"/>
        </w:rPr>
        <w:t xml:space="preserve"> </w:t>
      </w:r>
    </w:p>
    <w:p w14:paraId="306B1828" w14:textId="77777777" w:rsidR="005C785B" w:rsidRDefault="005F7427" w:rsidP="005C785B">
      <w:pPr>
        <w:pStyle w:val="PargrafodaLista"/>
        <w:numPr>
          <w:ilvl w:val="0"/>
          <w:numId w:val="7"/>
        </w:numPr>
        <w:ind w:left="709" w:hanging="283"/>
        <w:jc w:val="both"/>
        <w:rPr>
          <w:sz w:val="24"/>
          <w:szCs w:val="24"/>
        </w:rPr>
      </w:pPr>
      <w:r w:rsidRPr="001C4E9E">
        <w:rPr>
          <w:sz w:val="24"/>
          <w:szCs w:val="24"/>
        </w:rPr>
        <w:t>No Ingresso do custodiado no estabelecimento prisional</w:t>
      </w:r>
      <w:r w:rsidR="002B5E3E" w:rsidRPr="001C4E9E">
        <w:rPr>
          <w:sz w:val="24"/>
          <w:szCs w:val="24"/>
        </w:rPr>
        <w:t xml:space="preserve">, </w:t>
      </w:r>
      <w:r w:rsidRPr="001C4E9E">
        <w:rPr>
          <w:sz w:val="24"/>
          <w:szCs w:val="24"/>
        </w:rPr>
        <w:t xml:space="preserve">adotar procedimentos de identificação de </w:t>
      </w:r>
      <w:r w:rsidR="00D93693" w:rsidRPr="001C4E9E">
        <w:rPr>
          <w:sz w:val="24"/>
          <w:szCs w:val="24"/>
        </w:rPr>
        <w:t xml:space="preserve">sinais e sintomas de </w:t>
      </w:r>
      <w:r w:rsidRPr="001C4E9E">
        <w:rPr>
          <w:sz w:val="24"/>
          <w:szCs w:val="24"/>
        </w:rPr>
        <w:t xml:space="preserve">sintomáticos </w:t>
      </w:r>
      <w:r w:rsidR="00D93693" w:rsidRPr="001C4E9E">
        <w:rPr>
          <w:sz w:val="24"/>
          <w:szCs w:val="24"/>
        </w:rPr>
        <w:t xml:space="preserve">respiratórios </w:t>
      </w:r>
      <w:r w:rsidRPr="001C4E9E">
        <w:rPr>
          <w:sz w:val="24"/>
          <w:szCs w:val="24"/>
        </w:rPr>
        <w:t>através do preenchimento da ficha clínica utilizada pelo presídio</w:t>
      </w:r>
      <w:r w:rsidR="00551940">
        <w:rPr>
          <w:sz w:val="24"/>
          <w:szCs w:val="24"/>
        </w:rPr>
        <w:t>;</w:t>
      </w:r>
    </w:p>
    <w:p w14:paraId="178A9312" w14:textId="77777777" w:rsidR="001C4E9E" w:rsidRPr="005C785B" w:rsidRDefault="005C785B" w:rsidP="005C785B">
      <w:pPr>
        <w:pStyle w:val="PargrafodaLista"/>
        <w:numPr>
          <w:ilvl w:val="0"/>
          <w:numId w:val="7"/>
        </w:numPr>
        <w:ind w:left="709" w:hanging="283"/>
        <w:jc w:val="both"/>
        <w:rPr>
          <w:sz w:val="24"/>
          <w:szCs w:val="24"/>
        </w:rPr>
      </w:pPr>
      <w:r>
        <w:rPr>
          <w:sz w:val="24"/>
          <w:szCs w:val="24"/>
        </w:rPr>
        <w:t xml:space="preserve">Observação ativa </w:t>
      </w:r>
      <w:r w:rsidR="008B3A50">
        <w:rPr>
          <w:sz w:val="24"/>
          <w:szCs w:val="24"/>
        </w:rPr>
        <w:t>do</w:t>
      </w:r>
      <w:r w:rsidRPr="005C785B">
        <w:rPr>
          <w:sz w:val="24"/>
          <w:szCs w:val="24"/>
        </w:rPr>
        <w:t xml:space="preserve"> diagnóstico</w:t>
      </w:r>
      <w:r w:rsidR="008B3A50">
        <w:rPr>
          <w:sz w:val="24"/>
          <w:szCs w:val="24"/>
        </w:rPr>
        <w:t xml:space="preserve"> diferencial e </w:t>
      </w:r>
      <w:r w:rsidR="001C4E9E" w:rsidRPr="005C785B">
        <w:rPr>
          <w:sz w:val="24"/>
          <w:szCs w:val="24"/>
        </w:rPr>
        <w:t>classificação de risco para os vários vírus circulantes</w:t>
      </w:r>
      <w:r w:rsidR="004A664C" w:rsidRPr="005C785B">
        <w:rPr>
          <w:sz w:val="24"/>
          <w:szCs w:val="24"/>
        </w:rPr>
        <w:t xml:space="preserve"> (gripe comum,</w:t>
      </w:r>
      <w:r w:rsidR="000C7B9F" w:rsidRPr="005C785B">
        <w:rPr>
          <w:sz w:val="24"/>
          <w:szCs w:val="24"/>
        </w:rPr>
        <w:t xml:space="preserve"> </w:t>
      </w:r>
      <w:r w:rsidR="004A664C" w:rsidRPr="005C785B">
        <w:rPr>
          <w:sz w:val="24"/>
          <w:szCs w:val="24"/>
        </w:rPr>
        <w:t>H1N1</w:t>
      </w:r>
      <w:r w:rsidRPr="005C785B">
        <w:rPr>
          <w:sz w:val="24"/>
          <w:szCs w:val="24"/>
        </w:rPr>
        <w:t>,</w:t>
      </w:r>
      <w:r>
        <w:rPr>
          <w:sz w:val="24"/>
          <w:szCs w:val="24"/>
        </w:rPr>
        <w:t xml:space="preserve"> </w:t>
      </w:r>
      <w:r w:rsidRPr="005C785B">
        <w:rPr>
          <w:sz w:val="24"/>
          <w:szCs w:val="24"/>
        </w:rPr>
        <w:t>adenovírus</w:t>
      </w:r>
      <w:r>
        <w:rPr>
          <w:sz w:val="24"/>
          <w:szCs w:val="24"/>
        </w:rPr>
        <w:t>,</w:t>
      </w:r>
      <w:r w:rsidR="00445D72">
        <w:rPr>
          <w:sz w:val="24"/>
          <w:szCs w:val="24"/>
        </w:rPr>
        <w:t xml:space="preserve"> </w:t>
      </w:r>
      <w:proofErr w:type="spellStart"/>
      <w:r w:rsidR="00445D72">
        <w:rPr>
          <w:sz w:val="24"/>
          <w:szCs w:val="24"/>
        </w:rPr>
        <w:t>rinivírus</w:t>
      </w:r>
      <w:proofErr w:type="spellEnd"/>
      <w:r w:rsidR="00445D72">
        <w:rPr>
          <w:sz w:val="24"/>
          <w:szCs w:val="24"/>
        </w:rPr>
        <w:t xml:space="preserve"> e outros)</w:t>
      </w:r>
      <w:r w:rsidR="00551940">
        <w:rPr>
          <w:sz w:val="24"/>
          <w:szCs w:val="24"/>
        </w:rPr>
        <w:t>;</w:t>
      </w:r>
    </w:p>
    <w:p w14:paraId="3A38D987" w14:textId="77777777" w:rsidR="00D93693" w:rsidRDefault="00D93693" w:rsidP="005F7427">
      <w:pPr>
        <w:pStyle w:val="PargrafodaLista"/>
        <w:numPr>
          <w:ilvl w:val="0"/>
          <w:numId w:val="7"/>
        </w:numPr>
        <w:ind w:left="709" w:hanging="283"/>
        <w:jc w:val="both"/>
        <w:rPr>
          <w:sz w:val="24"/>
          <w:szCs w:val="24"/>
        </w:rPr>
      </w:pPr>
      <w:r w:rsidRPr="001C4E9E">
        <w:rPr>
          <w:sz w:val="24"/>
          <w:szCs w:val="24"/>
        </w:rPr>
        <w:lastRenderedPageBreak/>
        <w:t xml:space="preserve">Na identificação de possíveis suspeitos e/ou confirmados </w:t>
      </w:r>
      <w:r w:rsidR="001C4E9E">
        <w:rPr>
          <w:sz w:val="24"/>
          <w:szCs w:val="24"/>
        </w:rPr>
        <w:t>seguir os protocolos de isolamento e uso de máscaras</w:t>
      </w:r>
      <w:r w:rsidR="00445D72">
        <w:rPr>
          <w:sz w:val="24"/>
          <w:szCs w:val="24"/>
        </w:rPr>
        <w:t xml:space="preserve"> para os infectados pelo novo </w:t>
      </w:r>
      <w:proofErr w:type="spellStart"/>
      <w:r w:rsidR="00445D72">
        <w:rPr>
          <w:sz w:val="24"/>
          <w:szCs w:val="24"/>
        </w:rPr>
        <w:t>coronavírus</w:t>
      </w:r>
      <w:proofErr w:type="spellEnd"/>
      <w:r w:rsidR="00551940">
        <w:rPr>
          <w:sz w:val="24"/>
          <w:szCs w:val="24"/>
        </w:rPr>
        <w:t>;</w:t>
      </w:r>
    </w:p>
    <w:p w14:paraId="31FDEE87" w14:textId="77777777" w:rsidR="001C4E9E" w:rsidRPr="00445D72" w:rsidRDefault="001C4E9E" w:rsidP="005F7427">
      <w:pPr>
        <w:pStyle w:val="PargrafodaLista"/>
        <w:numPr>
          <w:ilvl w:val="0"/>
          <w:numId w:val="7"/>
        </w:numPr>
        <w:ind w:left="709" w:hanging="283"/>
        <w:jc w:val="both"/>
        <w:rPr>
          <w:sz w:val="24"/>
          <w:szCs w:val="24"/>
          <w:highlight w:val="yellow"/>
        </w:rPr>
      </w:pPr>
      <w:commentRangeStart w:id="6"/>
      <w:r w:rsidRPr="00445D72">
        <w:rPr>
          <w:sz w:val="24"/>
          <w:szCs w:val="24"/>
          <w:highlight w:val="yellow"/>
        </w:rPr>
        <w:t>Na ausência de isolamento em cela individual para os casos suspeitos e/ou confirmados, o isolamento por coorte e o uso de cortinas e/ou biombos, marcações no piso delimitando a distância mínima de dois metros é recomendado</w:t>
      </w:r>
      <w:r w:rsidR="00551940">
        <w:rPr>
          <w:sz w:val="24"/>
          <w:szCs w:val="24"/>
          <w:highlight w:val="yellow"/>
        </w:rPr>
        <w:t>;</w:t>
      </w:r>
      <w:commentRangeEnd w:id="6"/>
      <w:r w:rsidR="00D610FA">
        <w:rPr>
          <w:rStyle w:val="Refdecomentrio"/>
        </w:rPr>
        <w:commentReference w:id="6"/>
      </w:r>
    </w:p>
    <w:p w14:paraId="75B48CC1" w14:textId="77777777" w:rsidR="00A17156" w:rsidRPr="007938A7" w:rsidRDefault="003E0A4F" w:rsidP="00A17156">
      <w:pPr>
        <w:pStyle w:val="PargrafodaLista"/>
        <w:numPr>
          <w:ilvl w:val="0"/>
          <w:numId w:val="7"/>
        </w:numPr>
        <w:ind w:left="709" w:hanging="283"/>
        <w:jc w:val="both"/>
        <w:rPr>
          <w:sz w:val="24"/>
          <w:szCs w:val="24"/>
        </w:rPr>
      </w:pPr>
      <w:commentRangeStart w:id="7"/>
      <w:r w:rsidRPr="007938A7">
        <w:rPr>
          <w:b/>
          <w:sz w:val="24"/>
          <w:szCs w:val="24"/>
        </w:rPr>
        <w:t>A</w:t>
      </w:r>
      <w:r w:rsidR="005F7427" w:rsidRPr="007938A7">
        <w:rPr>
          <w:b/>
          <w:sz w:val="24"/>
          <w:szCs w:val="24"/>
        </w:rPr>
        <w:t>o Centro de Referência em Triage</w:t>
      </w:r>
      <w:r w:rsidR="00D93693" w:rsidRPr="007938A7">
        <w:rPr>
          <w:b/>
          <w:sz w:val="24"/>
          <w:szCs w:val="24"/>
        </w:rPr>
        <w:t>m</w:t>
      </w:r>
      <w:r w:rsidRPr="007938A7">
        <w:rPr>
          <w:sz w:val="24"/>
          <w:szCs w:val="24"/>
        </w:rPr>
        <w:t xml:space="preserve"> que atua como porta de entrada do sistema prisional adotar as medidas para identificação de sinais e sintomas gripais</w:t>
      </w:r>
      <w:r w:rsidR="002B5E3E" w:rsidRPr="007938A7">
        <w:rPr>
          <w:sz w:val="24"/>
          <w:szCs w:val="24"/>
        </w:rPr>
        <w:t xml:space="preserve"> </w:t>
      </w:r>
      <w:r w:rsidR="006D3CCE" w:rsidRPr="007938A7">
        <w:rPr>
          <w:sz w:val="24"/>
          <w:szCs w:val="24"/>
        </w:rPr>
        <w:t>dos custodiados, separando em celas específicas com o uso de máscaras cirúrg</w:t>
      </w:r>
      <w:r w:rsidR="00551940" w:rsidRPr="007938A7">
        <w:rPr>
          <w:sz w:val="24"/>
          <w:szCs w:val="24"/>
        </w:rPr>
        <w:t>icas;</w:t>
      </w:r>
      <w:r w:rsidR="006D3CCE" w:rsidRPr="007938A7">
        <w:rPr>
          <w:sz w:val="24"/>
          <w:szCs w:val="24"/>
        </w:rPr>
        <w:t xml:space="preserve"> </w:t>
      </w:r>
      <w:commentRangeEnd w:id="7"/>
      <w:r w:rsidR="00D610FA" w:rsidRPr="007938A7">
        <w:rPr>
          <w:rStyle w:val="Refdecomentrio"/>
          <w:sz w:val="24"/>
          <w:szCs w:val="24"/>
        </w:rPr>
        <w:commentReference w:id="7"/>
      </w:r>
    </w:p>
    <w:p w14:paraId="2A88AE8B" w14:textId="77777777" w:rsidR="002B5E3E" w:rsidRPr="007938A7" w:rsidRDefault="00C9534F" w:rsidP="00A17156">
      <w:pPr>
        <w:pStyle w:val="PargrafodaLista"/>
        <w:numPr>
          <w:ilvl w:val="0"/>
          <w:numId w:val="7"/>
        </w:numPr>
        <w:ind w:left="709" w:hanging="283"/>
        <w:jc w:val="both"/>
        <w:rPr>
          <w:sz w:val="24"/>
          <w:szCs w:val="24"/>
        </w:rPr>
      </w:pPr>
      <w:r w:rsidRPr="007938A7">
        <w:rPr>
          <w:sz w:val="24"/>
          <w:szCs w:val="24"/>
        </w:rPr>
        <w:t xml:space="preserve">A equipe deve certificar-se de que as informações do caso </w:t>
      </w:r>
      <w:r w:rsidR="006A143D" w:rsidRPr="007938A7">
        <w:rPr>
          <w:sz w:val="24"/>
          <w:szCs w:val="24"/>
        </w:rPr>
        <w:t>foram</w:t>
      </w:r>
      <w:r w:rsidRPr="007938A7">
        <w:rPr>
          <w:sz w:val="24"/>
          <w:szCs w:val="24"/>
        </w:rPr>
        <w:t xml:space="preserve"> repassadas oportunamente para a unidade de referência para a qual a pessoa for encaminhada</w:t>
      </w:r>
      <w:r w:rsidR="00551940" w:rsidRPr="007938A7">
        <w:rPr>
          <w:sz w:val="24"/>
          <w:szCs w:val="24"/>
        </w:rPr>
        <w:t>;</w:t>
      </w:r>
    </w:p>
    <w:p w14:paraId="589CC9A9" w14:textId="77777777" w:rsidR="00EA314A" w:rsidRPr="00EA314A" w:rsidRDefault="00EA314A" w:rsidP="00C9534F">
      <w:pPr>
        <w:pStyle w:val="PargrafodaLista"/>
        <w:numPr>
          <w:ilvl w:val="0"/>
          <w:numId w:val="12"/>
        </w:numPr>
        <w:ind w:left="709" w:hanging="283"/>
        <w:jc w:val="both"/>
        <w:rPr>
          <w:sz w:val="24"/>
          <w:szCs w:val="24"/>
        </w:rPr>
      </w:pPr>
      <w:r w:rsidRPr="007938A7">
        <w:rPr>
          <w:rFonts w:ascii="Calibri" w:hAnsi="Calibri"/>
          <w:color w:val="000000"/>
          <w:sz w:val="24"/>
          <w:szCs w:val="24"/>
        </w:rPr>
        <w:t>Fazer busca ativa diária de possíveis casos de sintomáticos respiratórios nos</w:t>
      </w:r>
      <w:r>
        <w:rPr>
          <w:rFonts w:ascii="Calibri" w:hAnsi="Calibri"/>
          <w:color w:val="000000"/>
          <w:sz w:val="24"/>
          <w:szCs w:val="24"/>
        </w:rPr>
        <w:t xml:space="preserve"> pavilhões</w:t>
      </w:r>
      <w:r w:rsidR="00551940">
        <w:rPr>
          <w:rFonts w:ascii="Calibri" w:hAnsi="Calibri"/>
          <w:color w:val="000000"/>
          <w:sz w:val="24"/>
          <w:szCs w:val="24"/>
        </w:rPr>
        <w:t>;</w:t>
      </w:r>
    </w:p>
    <w:p w14:paraId="11F136F5" w14:textId="77777777" w:rsidR="00EA314A" w:rsidRPr="006A143D" w:rsidRDefault="00EA314A" w:rsidP="00C9534F">
      <w:pPr>
        <w:pStyle w:val="PargrafodaLista"/>
        <w:numPr>
          <w:ilvl w:val="0"/>
          <w:numId w:val="12"/>
        </w:numPr>
        <w:ind w:left="709" w:hanging="283"/>
        <w:jc w:val="both"/>
        <w:rPr>
          <w:sz w:val="24"/>
          <w:szCs w:val="24"/>
        </w:rPr>
      </w:pPr>
      <w:r>
        <w:rPr>
          <w:rFonts w:ascii="Calibri" w:hAnsi="Calibri"/>
          <w:color w:val="000000"/>
          <w:sz w:val="24"/>
          <w:szCs w:val="24"/>
        </w:rPr>
        <w:t xml:space="preserve">Identificado algum caso suspeito, </w:t>
      </w:r>
      <w:r w:rsidR="006A143D">
        <w:rPr>
          <w:rFonts w:ascii="Calibri" w:hAnsi="Calibri"/>
          <w:color w:val="000000"/>
          <w:sz w:val="24"/>
          <w:szCs w:val="24"/>
        </w:rPr>
        <w:t xml:space="preserve">comunicar a direção, </w:t>
      </w:r>
      <w:r>
        <w:rPr>
          <w:rFonts w:ascii="Calibri" w:hAnsi="Calibri"/>
          <w:color w:val="000000"/>
          <w:sz w:val="24"/>
          <w:szCs w:val="24"/>
        </w:rPr>
        <w:t>isolar a cela e o pavilhão</w:t>
      </w:r>
      <w:r w:rsidR="00551940">
        <w:rPr>
          <w:rFonts w:ascii="Calibri" w:hAnsi="Calibri"/>
          <w:color w:val="000000"/>
          <w:sz w:val="24"/>
          <w:szCs w:val="24"/>
        </w:rPr>
        <w:t>;</w:t>
      </w:r>
      <w:r w:rsidR="006A143D">
        <w:rPr>
          <w:rFonts w:ascii="Calibri" w:hAnsi="Calibri"/>
          <w:color w:val="000000"/>
          <w:sz w:val="24"/>
          <w:szCs w:val="24"/>
        </w:rPr>
        <w:t xml:space="preserve"> </w:t>
      </w:r>
    </w:p>
    <w:p w14:paraId="6DD61152" w14:textId="77777777" w:rsidR="006A143D" w:rsidRPr="007D505B" w:rsidRDefault="006A143D" w:rsidP="00C9534F">
      <w:pPr>
        <w:pStyle w:val="PargrafodaLista"/>
        <w:numPr>
          <w:ilvl w:val="0"/>
          <w:numId w:val="12"/>
        </w:numPr>
        <w:ind w:left="709" w:hanging="283"/>
        <w:jc w:val="both"/>
        <w:rPr>
          <w:sz w:val="24"/>
          <w:szCs w:val="24"/>
        </w:rPr>
      </w:pPr>
      <w:r>
        <w:rPr>
          <w:rFonts w:ascii="Calibri" w:hAnsi="Calibri"/>
          <w:color w:val="000000"/>
          <w:sz w:val="24"/>
          <w:szCs w:val="24"/>
        </w:rPr>
        <w:t xml:space="preserve">Recomenda-se </w:t>
      </w:r>
      <w:r w:rsidR="00F007DE">
        <w:rPr>
          <w:rFonts w:ascii="Calibri" w:hAnsi="Calibri"/>
          <w:color w:val="000000"/>
          <w:sz w:val="24"/>
          <w:szCs w:val="24"/>
        </w:rPr>
        <w:t xml:space="preserve">solicitar a </w:t>
      </w:r>
      <w:r w:rsidR="00551940">
        <w:rPr>
          <w:rFonts w:ascii="Calibri" w:hAnsi="Calibri"/>
          <w:color w:val="000000"/>
          <w:sz w:val="24"/>
          <w:szCs w:val="24"/>
        </w:rPr>
        <w:t>limita</w:t>
      </w:r>
      <w:r w:rsidR="00F007DE">
        <w:rPr>
          <w:rFonts w:ascii="Calibri" w:hAnsi="Calibri"/>
          <w:color w:val="000000"/>
          <w:sz w:val="24"/>
          <w:szCs w:val="24"/>
        </w:rPr>
        <w:t xml:space="preserve">ção de </w:t>
      </w:r>
      <w:r>
        <w:rPr>
          <w:rFonts w:ascii="Calibri" w:hAnsi="Calibri"/>
          <w:color w:val="000000"/>
          <w:sz w:val="24"/>
          <w:szCs w:val="24"/>
        </w:rPr>
        <w:t>movimentação de policiais penais, sendo a entrada para o pavilhão estritamente o necessário</w:t>
      </w:r>
      <w:r w:rsidR="00551940">
        <w:rPr>
          <w:rFonts w:ascii="Calibri" w:hAnsi="Calibri"/>
          <w:color w:val="000000"/>
          <w:sz w:val="24"/>
          <w:szCs w:val="24"/>
        </w:rPr>
        <w:t>;</w:t>
      </w:r>
    </w:p>
    <w:p w14:paraId="48635918" w14:textId="77777777" w:rsidR="007D505B" w:rsidRPr="007D505B" w:rsidRDefault="007D505B" w:rsidP="00C9534F">
      <w:pPr>
        <w:pStyle w:val="PargrafodaLista"/>
        <w:numPr>
          <w:ilvl w:val="0"/>
          <w:numId w:val="12"/>
        </w:numPr>
        <w:ind w:left="709" w:hanging="283"/>
        <w:jc w:val="both"/>
        <w:rPr>
          <w:sz w:val="24"/>
          <w:szCs w:val="24"/>
        </w:rPr>
      </w:pPr>
      <w:r>
        <w:rPr>
          <w:rFonts w:ascii="Calibri" w:hAnsi="Calibri"/>
          <w:color w:val="000000"/>
          <w:sz w:val="24"/>
          <w:szCs w:val="24"/>
        </w:rPr>
        <w:t>Colocar máscaras cirúrgicas</w:t>
      </w:r>
      <w:r w:rsidR="005F7427">
        <w:rPr>
          <w:rFonts w:ascii="Calibri" w:hAnsi="Calibri"/>
          <w:color w:val="000000"/>
          <w:sz w:val="24"/>
          <w:szCs w:val="24"/>
        </w:rPr>
        <w:t xml:space="preserve"> com trocas diárias</w:t>
      </w:r>
      <w:r>
        <w:rPr>
          <w:rFonts w:ascii="Calibri" w:hAnsi="Calibri"/>
          <w:color w:val="000000"/>
          <w:sz w:val="24"/>
          <w:szCs w:val="24"/>
        </w:rPr>
        <w:t xml:space="preserve"> em todas as PPL </w:t>
      </w:r>
      <w:r w:rsidR="005F7427">
        <w:rPr>
          <w:rFonts w:ascii="Calibri" w:hAnsi="Calibri"/>
          <w:color w:val="000000"/>
          <w:sz w:val="24"/>
          <w:szCs w:val="24"/>
        </w:rPr>
        <w:t>da cela com as devidas orientaçõ</w:t>
      </w:r>
      <w:r>
        <w:rPr>
          <w:rFonts w:ascii="Calibri" w:hAnsi="Calibri"/>
          <w:color w:val="000000"/>
          <w:sz w:val="24"/>
          <w:szCs w:val="24"/>
        </w:rPr>
        <w:t>es do uso</w:t>
      </w:r>
      <w:r w:rsidR="00551940">
        <w:rPr>
          <w:rFonts w:ascii="Calibri" w:hAnsi="Calibri"/>
          <w:color w:val="000000"/>
          <w:sz w:val="24"/>
          <w:szCs w:val="24"/>
        </w:rPr>
        <w:t>;</w:t>
      </w:r>
    </w:p>
    <w:p w14:paraId="265DD38C" w14:textId="77777777" w:rsidR="007F36A0" w:rsidRPr="007938A7" w:rsidRDefault="005F7427" w:rsidP="007F36A0">
      <w:pPr>
        <w:pStyle w:val="PargrafodaLista"/>
        <w:numPr>
          <w:ilvl w:val="1"/>
          <w:numId w:val="13"/>
        </w:numPr>
        <w:ind w:left="709" w:hanging="283"/>
        <w:jc w:val="both"/>
        <w:rPr>
          <w:sz w:val="24"/>
          <w:szCs w:val="24"/>
        </w:rPr>
      </w:pPr>
      <w:r w:rsidRPr="007938A7">
        <w:rPr>
          <w:rFonts w:ascii="Calibri" w:hAnsi="Calibri"/>
          <w:color w:val="000000"/>
          <w:sz w:val="24"/>
          <w:szCs w:val="24"/>
        </w:rPr>
        <w:t>No tratamento do caso sintomático a equipe de saúde prisional deverá u</w:t>
      </w:r>
      <w:r w:rsidR="006A143D" w:rsidRPr="007938A7">
        <w:rPr>
          <w:rFonts w:ascii="Calibri" w:hAnsi="Calibri"/>
          <w:color w:val="000000"/>
          <w:sz w:val="24"/>
          <w:szCs w:val="24"/>
        </w:rPr>
        <w:t>sar EPI acrescido de máscara</w:t>
      </w:r>
      <w:r w:rsidR="00E55D4A" w:rsidRPr="007938A7">
        <w:rPr>
          <w:rFonts w:ascii="Calibri" w:hAnsi="Calibri"/>
          <w:color w:val="000000"/>
          <w:sz w:val="24"/>
          <w:szCs w:val="24"/>
        </w:rPr>
        <w:t xml:space="preserve"> </w:t>
      </w:r>
      <w:r w:rsidR="0032439A" w:rsidRPr="007938A7">
        <w:rPr>
          <w:sz w:val="24"/>
          <w:szCs w:val="24"/>
        </w:rPr>
        <w:t xml:space="preserve">N95/PFF2/N99/N100/ PFF3 </w:t>
      </w:r>
      <w:r w:rsidR="006A143D" w:rsidRPr="007938A7">
        <w:rPr>
          <w:sz w:val="24"/>
          <w:szCs w:val="24"/>
        </w:rPr>
        <w:t>ou máscara cirúrgica</w:t>
      </w:r>
      <w:r w:rsidRPr="007938A7">
        <w:rPr>
          <w:rFonts w:ascii="Calibri" w:hAnsi="Calibri"/>
          <w:color w:val="000000"/>
          <w:sz w:val="24"/>
          <w:szCs w:val="24"/>
        </w:rPr>
        <w:t>.</w:t>
      </w:r>
      <w:r w:rsidR="007F36A0" w:rsidRPr="007938A7">
        <w:rPr>
          <w:rFonts w:ascii="Calibri" w:hAnsi="Calibri"/>
          <w:color w:val="000000"/>
          <w:sz w:val="24"/>
          <w:szCs w:val="24"/>
        </w:rPr>
        <w:t xml:space="preserve"> </w:t>
      </w:r>
      <w:r w:rsidR="007F36A0" w:rsidRPr="007938A7">
        <w:rPr>
          <w:sz w:val="24"/>
          <w:szCs w:val="24"/>
        </w:rPr>
        <w:t xml:space="preserve">A fim de evitar a disseminação da infecção, </w:t>
      </w:r>
      <w:r w:rsidR="00551940" w:rsidRPr="007938A7">
        <w:rPr>
          <w:sz w:val="24"/>
          <w:szCs w:val="24"/>
        </w:rPr>
        <w:t xml:space="preserve">recomenda-se </w:t>
      </w:r>
      <w:r w:rsidR="0083431F" w:rsidRPr="007938A7">
        <w:rPr>
          <w:sz w:val="24"/>
          <w:szCs w:val="24"/>
        </w:rPr>
        <w:t>limitar</w:t>
      </w:r>
      <w:r w:rsidR="00551940" w:rsidRPr="007938A7">
        <w:rPr>
          <w:sz w:val="24"/>
          <w:szCs w:val="24"/>
        </w:rPr>
        <w:t xml:space="preserve"> </w:t>
      </w:r>
      <w:r w:rsidR="006A143D" w:rsidRPr="007938A7">
        <w:rPr>
          <w:sz w:val="24"/>
          <w:szCs w:val="24"/>
        </w:rPr>
        <w:t>a</w:t>
      </w:r>
      <w:r w:rsidR="00551940" w:rsidRPr="007938A7">
        <w:rPr>
          <w:sz w:val="24"/>
          <w:szCs w:val="24"/>
        </w:rPr>
        <w:t xml:space="preserve"> circulação</w:t>
      </w:r>
      <w:r w:rsidR="006A143D" w:rsidRPr="007938A7">
        <w:rPr>
          <w:sz w:val="24"/>
          <w:szCs w:val="24"/>
        </w:rPr>
        <w:t xml:space="preserve"> </w:t>
      </w:r>
      <w:r w:rsidR="00551940" w:rsidRPr="007938A7">
        <w:rPr>
          <w:sz w:val="24"/>
          <w:szCs w:val="24"/>
        </w:rPr>
        <w:t xml:space="preserve">de </w:t>
      </w:r>
      <w:r w:rsidR="0083431F" w:rsidRPr="007938A7">
        <w:rPr>
          <w:sz w:val="24"/>
          <w:szCs w:val="24"/>
        </w:rPr>
        <w:t xml:space="preserve">vários </w:t>
      </w:r>
      <w:r w:rsidR="00551940" w:rsidRPr="007938A7">
        <w:rPr>
          <w:sz w:val="24"/>
          <w:szCs w:val="24"/>
        </w:rPr>
        <w:t xml:space="preserve">profissionais da </w:t>
      </w:r>
      <w:r w:rsidR="007F36A0" w:rsidRPr="007938A7">
        <w:rPr>
          <w:sz w:val="24"/>
          <w:szCs w:val="24"/>
        </w:rPr>
        <w:t xml:space="preserve">equipe </w:t>
      </w:r>
      <w:r w:rsidR="0083431F" w:rsidRPr="007938A7">
        <w:rPr>
          <w:sz w:val="24"/>
          <w:szCs w:val="24"/>
        </w:rPr>
        <w:t>no</w:t>
      </w:r>
      <w:r w:rsidR="007F36A0" w:rsidRPr="007938A7">
        <w:rPr>
          <w:sz w:val="24"/>
          <w:szCs w:val="24"/>
        </w:rPr>
        <w:t xml:space="preserve"> pavilhão ou cela com casos suspeitos de sintomáticos respiratórios,</w:t>
      </w:r>
      <w:r w:rsidR="0083431F" w:rsidRPr="007938A7">
        <w:rPr>
          <w:sz w:val="24"/>
          <w:szCs w:val="24"/>
        </w:rPr>
        <w:t xml:space="preserve"> como também</w:t>
      </w:r>
      <w:r w:rsidR="007F36A0" w:rsidRPr="007938A7">
        <w:rPr>
          <w:sz w:val="24"/>
          <w:szCs w:val="24"/>
        </w:rPr>
        <w:t xml:space="preserve"> que não circule pelos pavilhões ou celas que não</w:t>
      </w:r>
      <w:r w:rsidR="00551940" w:rsidRPr="007938A7">
        <w:rPr>
          <w:sz w:val="24"/>
          <w:szCs w:val="24"/>
        </w:rPr>
        <w:t xml:space="preserve"> tem sintomáticos respiratórios;</w:t>
      </w:r>
    </w:p>
    <w:p w14:paraId="788975ED" w14:textId="77777777" w:rsidR="0032439A" w:rsidRPr="007938A7" w:rsidRDefault="0032439A" w:rsidP="0032439A">
      <w:pPr>
        <w:pStyle w:val="PargrafodaLista"/>
        <w:numPr>
          <w:ilvl w:val="1"/>
          <w:numId w:val="13"/>
        </w:numPr>
        <w:ind w:left="709" w:hanging="283"/>
        <w:jc w:val="both"/>
        <w:rPr>
          <w:sz w:val="24"/>
          <w:szCs w:val="24"/>
        </w:rPr>
      </w:pPr>
      <w:r w:rsidRPr="007938A7">
        <w:rPr>
          <w:sz w:val="24"/>
          <w:szCs w:val="24"/>
        </w:rPr>
        <w:t>Ao diagnóstico positivo registrar o atendimento no Sistema de Informação (e-SUS AB) CID 10 - U07.1 – Diagnóstico de doença respiratória aguda pelo 2019-nCoV para registro de casos.</w:t>
      </w:r>
    </w:p>
    <w:p w14:paraId="4C7DFDA8" w14:textId="77777777" w:rsidR="00F007DE" w:rsidRPr="007938A7" w:rsidRDefault="00F007DE" w:rsidP="00F007DE">
      <w:pPr>
        <w:pStyle w:val="PargrafodaLista"/>
        <w:numPr>
          <w:ilvl w:val="0"/>
          <w:numId w:val="13"/>
        </w:numPr>
        <w:jc w:val="both"/>
        <w:rPr>
          <w:sz w:val="24"/>
          <w:szCs w:val="24"/>
        </w:rPr>
      </w:pPr>
      <w:r w:rsidRPr="007938A7">
        <w:rPr>
          <w:rFonts w:ascii="Calibri" w:hAnsi="Calibri"/>
          <w:color w:val="000000"/>
          <w:sz w:val="24"/>
          <w:szCs w:val="24"/>
        </w:rPr>
        <w:t>Promover ações de educação em saúde com relação à prevenção do COVID-19 às pessoas privadas de liberdade e policiais penais;</w:t>
      </w:r>
    </w:p>
    <w:p w14:paraId="1878F9EA" w14:textId="77777777" w:rsidR="00F007DE" w:rsidRDefault="00F007DE" w:rsidP="007F36A0">
      <w:pPr>
        <w:pStyle w:val="PargrafodaLista"/>
        <w:numPr>
          <w:ilvl w:val="1"/>
          <w:numId w:val="13"/>
        </w:numPr>
        <w:ind w:left="709" w:hanging="283"/>
        <w:jc w:val="both"/>
        <w:rPr>
          <w:sz w:val="24"/>
          <w:szCs w:val="24"/>
        </w:rPr>
      </w:pPr>
      <w:r>
        <w:rPr>
          <w:sz w:val="24"/>
          <w:szCs w:val="24"/>
        </w:rPr>
        <w:t>Para os pacientes com</w:t>
      </w:r>
      <w:r w:rsidR="007938A7">
        <w:rPr>
          <w:sz w:val="24"/>
          <w:szCs w:val="24"/>
        </w:rPr>
        <w:t>...</w:t>
      </w:r>
    </w:p>
    <w:p w14:paraId="74183E5A" w14:textId="77777777" w:rsidR="005F7427" w:rsidRDefault="005F7427" w:rsidP="00CF7291">
      <w:pPr>
        <w:pStyle w:val="PargrafodaLista"/>
        <w:ind w:left="1364"/>
        <w:jc w:val="both"/>
        <w:rPr>
          <w:sz w:val="24"/>
          <w:szCs w:val="24"/>
        </w:rPr>
      </w:pPr>
    </w:p>
    <w:p w14:paraId="611CF350" w14:textId="77777777" w:rsidR="001B1B66" w:rsidRDefault="001B1B66" w:rsidP="00CF7291">
      <w:pPr>
        <w:pStyle w:val="PargrafodaLista"/>
        <w:ind w:left="1364"/>
        <w:jc w:val="both"/>
        <w:rPr>
          <w:sz w:val="24"/>
          <w:szCs w:val="24"/>
        </w:rPr>
      </w:pPr>
    </w:p>
    <w:p w14:paraId="2EAF1E34" w14:textId="77777777" w:rsidR="001B1B66" w:rsidRDefault="001B1B66" w:rsidP="00CF7291">
      <w:pPr>
        <w:pStyle w:val="PargrafodaLista"/>
        <w:ind w:left="1364"/>
        <w:jc w:val="both"/>
        <w:rPr>
          <w:sz w:val="24"/>
          <w:szCs w:val="24"/>
        </w:rPr>
      </w:pPr>
    </w:p>
    <w:p w14:paraId="0F267813" w14:textId="77777777" w:rsidR="001B1B66" w:rsidRDefault="001B1B66" w:rsidP="00CF7291">
      <w:pPr>
        <w:pStyle w:val="PargrafodaLista"/>
        <w:ind w:left="1364"/>
        <w:jc w:val="both"/>
        <w:rPr>
          <w:sz w:val="24"/>
          <w:szCs w:val="24"/>
        </w:rPr>
      </w:pPr>
    </w:p>
    <w:p w14:paraId="51D939CF" w14:textId="77777777" w:rsidR="001B1B66" w:rsidRDefault="001B1B66" w:rsidP="00CF7291">
      <w:pPr>
        <w:pStyle w:val="PargrafodaLista"/>
        <w:ind w:left="1364"/>
        <w:jc w:val="both"/>
        <w:rPr>
          <w:sz w:val="24"/>
          <w:szCs w:val="24"/>
        </w:rPr>
      </w:pPr>
    </w:p>
    <w:p w14:paraId="158B89ED" w14:textId="77777777" w:rsidR="001B1B66" w:rsidRDefault="001B1B66" w:rsidP="00CF7291">
      <w:pPr>
        <w:pStyle w:val="PargrafodaLista"/>
        <w:ind w:left="1364"/>
        <w:jc w:val="both"/>
        <w:rPr>
          <w:sz w:val="24"/>
          <w:szCs w:val="24"/>
        </w:rPr>
      </w:pPr>
    </w:p>
    <w:p w14:paraId="253706C4" w14:textId="77777777" w:rsidR="001B1B66" w:rsidRDefault="001B1B66" w:rsidP="00CF7291">
      <w:pPr>
        <w:pStyle w:val="PargrafodaLista"/>
        <w:ind w:left="1364"/>
        <w:jc w:val="both"/>
        <w:rPr>
          <w:sz w:val="24"/>
          <w:szCs w:val="24"/>
        </w:rPr>
      </w:pPr>
    </w:p>
    <w:p w14:paraId="4B0B537C" w14:textId="77777777" w:rsidR="001B1B66" w:rsidRDefault="001B1B66" w:rsidP="00CF7291">
      <w:pPr>
        <w:pStyle w:val="PargrafodaLista"/>
        <w:ind w:left="1364"/>
        <w:jc w:val="both"/>
        <w:rPr>
          <w:sz w:val="24"/>
          <w:szCs w:val="24"/>
        </w:rPr>
      </w:pPr>
    </w:p>
    <w:p w14:paraId="0C8EA46D" w14:textId="77777777" w:rsidR="001B1B66" w:rsidRDefault="001B1B66" w:rsidP="00CF7291">
      <w:pPr>
        <w:pStyle w:val="PargrafodaLista"/>
        <w:ind w:left="1364"/>
        <w:jc w:val="both"/>
        <w:rPr>
          <w:sz w:val="24"/>
          <w:szCs w:val="24"/>
        </w:rPr>
      </w:pPr>
    </w:p>
    <w:p w14:paraId="57469E0C" w14:textId="77777777" w:rsidR="005C785B" w:rsidRDefault="005C785B" w:rsidP="003E0A4F">
      <w:pPr>
        <w:jc w:val="both"/>
        <w:rPr>
          <w:b/>
          <w:sz w:val="24"/>
          <w:szCs w:val="24"/>
        </w:rPr>
      </w:pPr>
    </w:p>
    <w:p w14:paraId="4B2A11E5" w14:textId="77777777" w:rsidR="001B1B66" w:rsidRPr="00833E1E" w:rsidRDefault="001B1B66" w:rsidP="003E0A4F">
      <w:pPr>
        <w:jc w:val="both"/>
        <w:rPr>
          <w:rFonts w:cstheme="minorHAnsi"/>
          <w:b/>
          <w:sz w:val="24"/>
          <w:szCs w:val="24"/>
        </w:rPr>
      </w:pPr>
      <w:r w:rsidRPr="00833E1E">
        <w:rPr>
          <w:rFonts w:cstheme="minorHAnsi"/>
          <w:b/>
          <w:sz w:val="24"/>
          <w:szCs w:val="24"/>
        </w:rPr>
        <w:lastRenderedPageBreak/>
        <w:t>Referências:</w:t>
      </w:r>
    </w:p>
    <w:p w14:paraId="27FD485F" w14:textId="77777777" w:rsidR="00024DFA" w:rsidRPr="00833E1E" w:rsidRDefault="00024DFA" w:rsidP="00024DFA">
      <w:pPr>
        <w:spacing w:after="0" w:line="240" w:lineRule="auto"/>
        <w:jc w:val="both"/>
        <w:rPr>
          <w:rFonts w:cstheme="minorHAnsi"/>
          <w:bCs/>
          <w:sz w:val="24"/>
          <w:szCs w:val="24"/>
        </w:rPr>
      </w:pPr>
      <w:r w:rsidRPr="00833E1E">
        <w:rPr>
          <w:rFonts w:cstheme="minorHAnsi"/>
          <w:b/>
          <w:sz w:val="24"/>
          <w:szCs w:val="24"/>
        </w:rPr>
        <w:t xml:space="preserve">OPAS Brasil. </w:t>
      </w:r>
      <w:r w:rsidRPr="00833E1E">
        <w:rPr>
          <w:rFonts w:cstheme="minorHAnsi"/>
          <w:sz w:val="24"/>
          <w:szCs w:val="24"/>
        </w:rPr>
        <w:t>Folha Informativa</w:t>
      </w:r>
      <w:r w:rsidRPr="00833E1E">
        <w:rPr>
          <w:rFonts w:cstheme="minorHAnsi"/>
          <w:bCs/>
          <w:sz w:val="24"/>
          <w:szCs w:val="24"/>
        </w:rPr>
        <w:t xml:space="preserve"> – COVID-19 (doença causada pelo novo </w:t>
      </w:r>
      <w:proofErr w:type="spellStart"/>
      <w:r w:rsidRPr="00833E1E">
        <w:rPr>
          <w:rFonts w:cstheme="minorHAnsi"/>
          <w:bCs/>
          <w:sz w:val="24"/>
          <w:szCs w:val="24"/>
        </w:rPr>
        <w:t>coronavírus</w:t>
      </w:r>
      <w:proofErr w:type="spellEnd"/>
      <w:r w:rsidRPr="00833E1E">
        <w:rPr>
          <w:rFonts w:cstheme="minorHAnsi"/>
          <w:bCs/>
          <w:sz w:val="24"/>
          <w:szCs w:val="24"/>
        </w:rPr>
        <w:t>)</w:t>
      </w:r>
    </w:p>
    <w:p w14:paraId="3ACE379C" w14:textId="77777777" w:rsidR="00024DFA" w:rsidRPr="00833E1E" w:rsidRDefault="00024DFA" w:rsidP="00024DFA">
      <w:pPr>
        <w:spacing w:after="0" w:line="240" w:lineRule="auto"/>
        <w:jc w:val="both"/>
        <w:rPr>
          <w:rFonts w:cstheme="minorHAnsi"/>
          <w:sz w:val="24"/>
          <w:szCs w:val="24"/>
        </w:rPr>
      </w:pPr>
      <w:r w:rsidRPr="00833E1E">
        <w:rPr>
          <w:rFonts w:cstheme="minorHAnsi"/>
          <w:sz w:val="24"/>
          <w:szCs w:val="24"/>
        </w:rPr>
        <w:t>&lt;</w:t>
      </w:r>
      <w:hyperlink r:id="rId9" w:history="1">
        <w:r w:rsidRPr="00833E1E">
          <w:rPr>
            <w:rStyle w:val="Hyperlink"/>
            <w:rFonts w:cstheme="minorHAnsi"/>
            <w:sz w:val="24"/>
            <w:szCs w:val="24"/>
          </w:rPr>
          <w:t>https://www.paho.org/bra/index.php?option=com_content&amp;view=article&amp;id=6101:folha-informativa-novo-coronavirus-2019-ncov&amp;Itemid=875</w:t>
        </w:r>
      </w:hyperlink>
      <w:r w:rsidRPr="00833E1E">
        <w:rPr>
          <w:rFonts w:cstheme="minorHAnsi"/>
          <w:sz w:val="24"/>
          <w:szCs w:val="24"/>
        </w:rPr>
        <w:t>&gt; Capturado em 21/03/2020</w:t>
      </w:r>
      <w:r w:rsidR="00833E1E" w:rsidRPr="00833E1E">
        <w:rPr>
          <w:rFonts w:cstheme="minorHAnsi"/>
          <w:sz w:val="24"/>
          <w:szCs w:val="24"/>
        </w:rPr>
        <w:t>.</w:t>
      </w:r>
    </w:p>
    <w:p w14:paraId="14382002" w14:textId="77777777" w:rsidR="00833E1E" w:rsidRPr="00833E1E" w:rsidRDefault="00833E1E" w:rsidP="00024DFA">
      <w:pPr>
        <w:spacing w:after="0" w:line="240" w:lineRule="auto"/>
        <w:jc w:val="both"/>
        <w:rPr>
          <w:rFonts w:cstheme="minorHAnsi"/>
          <w:sz w:val="24"/>
          <w:szCs w:val="24"/>
        </w:rPr>
      </w:pPr>
    </w:p>
    <w:p w14:paraId="4830B961" w14:textId="77777777" w:rsidR="00024DFA" w:rsidRDefault="00833E1E" w:rsidP="00833E1E">
      <w:pPr>
        <w:spacing w:line="240" w:lineRule="auto"/>
        <w:jc w:val="both"/>
        <w:rPr>
          <w:rFonts w:cstheme="minorHAnsi"/>
          <w:bCs/>
          <w:sz w:val="24"/>
          <w:szCs w:val="24"/>
        </w:rPr>
      </w:pPr>
      <w:r w:rsidRPr="00833E1E">
        <w:rPr>
          <w:rFonts w:cstheme="minorHAnsi"/>
          <w:b/>
          <w:sz w:val="24"/>
          <w:szCs w:val="24"/>
        </w:rPr>
        <w:t xml:space="preserve">Brasil. </w:t>
      </w:r>
      <w:r w:rsidRPr="00833E1E">
        <w:rPr>
          <w:rFonts w:cstheme="minorHAnsi"/>
          <w:sz w:val="24"/>
          <w:szCs w:val="24"/>
        </w:rPr>
        <w:t xml:space="preserve">Gabinete da Presidência da república. </w:t>
      </w:r>
      <w:r w:rsidRPr="00833E1E">
        <w:rPr>
          <w:rFonts w:cstheme="minorHAnsi"/>
          <w:b/>
          <w:bCs/>
          <w:sz w:val="24"/>
          <w:szCs w:val="24"/>
        </w:rPr>
        <w:t xml:space="preserve">LEI Nº 13.979, DE 6 DE FEVEREIRO DE 2020. </w:t>
      </w:r>
      <w:r w:rsidRPr="00833E1E">
        <w:rPr>
          <w:rFonts w:cstheme="minorHAnsi"/>
          <w:sz w:val="24"/>
          <w:szCs w:val="24"/>
        </w:rPr>
        <w:t xml:space="preserve">Dispõe sobre as medidas para enfrentamento da emergência de saúde pública de importância internacional decorrente do </w:t>
      </w:r>
      <w:proofErr w:type="spellStart"/>
      <w:r w:rsidRPr="00833E1E">
        <w:rPr>
          <w:rFonts w:cstheme="minorHAnsi"/>
          <w:sz w:val="24"/>
          <w:szCs w:val="24"/>
        </w:rPr>
        <w:t>coronavírus</w:t>
      </w:r>
      <w:proofErr w:type="spellEnd"/>
      <w:r w:rsidRPr="00833E1E">
        <w:rPr>
          <w:rFonts w:cstheme="minorHAnsi"/>
          <w:sz w:val="24"/>
          <w:szCs w:val="24"/>
        </w:rPr>
        <w:t xml:space="preserve"> responsável pelo surto de 2019.</w:t>
      </w:r>
      <w:r w:rsidRPr="00833E1E">
        <w:rPr>
          <w:rFonts w:eastAsia="Times New Roman" w:cstheme="minorHAnsi"/>
          <w:caps/>
          <w:color w:val="222222"/>
          <w:sz w:val="24"/>
          <w:szCs w:val="24"/>
          <w:lang w:eastAsia="pt-BR"/>
        </w:rPr>
        <w:t xml:space="preserve"> </w:t>
      </w:r>
      <w:r w:rsidRPr="00833E1E">
        <w:rPr>
          <w:rFonts w:cstheme="minorHAnsi"/>
          <w:bCs/>
          <w:sz w:val="24"/>
          <w:szCs w:val="24"/>
        </w:rPr>
        <w:t>DIÁRIO OFICIAL DA UNIÃO</w:t>
      </w:r>
      <w:r w:rsidRPr="00833E1E">
        <w:rPr>
          <w:rFonts w:cstheme="minorHAnsi"/>
          <w:b/>
          <w:bCs/>
          <w:sz w:val="24"/>
          <w:szCs w:val="24"/>
        </w:rPr>
        <w:t xml:space="preserve"> </w:t>
      </w:r>
      <w:r w:rsidRPr="00833E1E">
        <w:rPr>
          <w:rFonts w:cstheme="minorHAnsi"/>
          <w:sz w:val="24"/>
          <w:szCs w:val="24"/>
        </w:rPr>
        <w:t>Publicado em: 07/02/2020 | Edição: 27 | Seção: 1 | Página: 1</w:t>
      </w:r>
      <w:r w:rsidRPr="00833E1E">
        <w:rPr>
          <w:rFonts w:cstheme="minorHAnsi"/>
          <w:bCs/>
          <w:sz w:val="24"/>
          <w:szCs w:val="24"/>
        </w:rPr>
        <w:t xml:space="preserve"> Órgão: Atos do Poder Legislativo.</w:t>
      </w:r>
    </w:p>
    <w:p w14:paraId="1044911D" w14:textId="77777777" w:rsidR="000B4A33" w:rsidRPr="000B4A33" w:rsidRDefault="000B4A33" w:rsidP="00833E1E">
      <w:pPr>
        <w:spacing w:line="240" w:lineRule="auto"/>
        <w:jc w:val="both"/>
        <w:rPr>
          <w:rFonts w:cstheme="minorHAnsi"/>
          <w:b/>
          <w:sz w:val="24"/>
          <w:szCs w:val="24"/>
        </w:rPr>
      </w:pPr>
      <w:r w:rsidRPr="000B4A33">
        <w:rPr>
          <w:sz w:val="24"/>
          <w:szCs w:val="24"/>
        </w:rPr>
        <w:t>Brasil.</w:t>
      </w:r>
      <w:r>
        <w:rPr>
          <w:sz w:val="24"/>
          <w:szCs w:val="24"/>
        </w:rPr>
        <w:t xml:space="preserve"> Conselho Nacional de Justiça. Recomendação Nº 62 de 17 de março de 2020. </w:t>
      </w:r>
      <w:r>
        <w:t xml:space="preserve">Recomenda aos Tribunais e magistrados a adoção de medidas preventivas à propagação da infecção pelo novo </w:t>
      </w:r>
      <w:proofErr w:type="spellStart"/>
      <w:r>
        <w:t>coronavírus</w:t>
      </w:r>
      <w:proofErr w:type="spellEnd"/>
      <w:r>
        <w:t xml:space="preserve"> – Covid-19 no âmbito dos sistemas de justiça penal e socioeducativo. </w:t>
      </w:r>
      <w:r>
        <w:rPr>
          <w:sz w:val="24"/>
          <w:szCs w:val="24"/>
        </w:rPr>
        <w:t xml:space="preserve"> </w:t>
      </w:r>
      <w:hyperlink r:id="rId10" w:history="1">
        <w:r w:rsidRPr="000B4A33">
          <w:rPr>
            <w:rStyle w:val="Hyperlink"/>
            <w:sz w:val="24"/>
            <w:szCs w:val="24"/>
          </w:rPr>
          <w:t>https://www.cnj.jus.br/wp-content/uploads/2020/03/62-Recomenda%C3%A7%C3%A3o.pdf</w:t>
        </w:r>
      </w:hyperlink>
      <w:r>
        <w:rPr>
          <w:sz w:val="24"/>
          <w:szCs w:val="24"/>
        </w:rPr>
        <w:t xml:space="preserve"> Capturado em 21/03/2020.</w:t>
      </w:r>
    </w:p>
    <w:p w14:paraId="317FB4F7" w14:textId="77777777" w:rsidR="00827081" w:rsidRPr="00833E1E" w:rsidRDefault="00827081" w:rsidP="00AE15EB">
      <w:pPr>
        <w:pStyle w:val="tabelatextoalinhadoesquerda"/>
        <w:spacing w:before="0" w:beforeAutospacing="0" w:after="0" w:afterAutospacing="0"/>
        <w:ind w:left="60" w:right="60"/>
        <w:jc w:val="both"/>
        <w:rPr>
          <w:rFonts w:asciiTheme="minorHAnsi" w:hAnsiTheme="minorHAnsi" w:cstheme="minorHAnsi"/>
          <w:b/>
          <w:bCs/>
          <w:color w:val="000000"/>
        </w:rPr>
      </w:pPr>
      <w:r w:rsidRPr="00833E1E">
        <w:rPr>
          <w:rFonts w:asciiTheme="minorHAnsi" w:hAnsiTheme="minorHAnsi" w:cstheme="minorHAnsi"/>
          <w:b/>
          <w:color w:val="000000"/>
        </w:rPr>
        <w:t>BRASIL.</w:t>
      </w:r>
      <w:r w:rsidRPr="00833E1E">
        <w:rPr>
          <w:rFonts w:asciiTheme="minorHAnsi" w:hAnsiTheme="minorHAnsi" w:cstheme="minorHAnsi"/>
          <w:color w:val="000000"/>
        </w:rPr>
        <w:t xml:space="preserve"> Ministério da Saúde. Secretaria de Atenção Especializada à Saúde (SAES). Departamento de Atenção Hospitalar, Domiciliar e de Urgência (DAHU) Coordenação-Geral de Urgência (CGURG) Força Nacional do Sistema Único de Saúde (FN-SUS). </w:t>
      </w:r>
      <w:r w:rsidRPr="00833E1E">
        <w:rPr>
          <w:rStyle w:val="Forte"/>
          <w:rFonts w:asciiTheme="minorHAnsi" w:hAnsiTheme="minorHAnsi" w:cstheme="minorHAnsi"/>
          <w:color w:val="000000"/>
        </w:rPr>
        <w:t xml:space="preserve">Protocolo de Manejo Clínico para o Novo </w:t>
      </w:r>
      <w:proofErr w:type="spellStart"/>
      <w:r w:rsidRPr="00833E1E">
        <w:rPr>
          <w:rStyle w:val="Forte"/>
          <w:rFonts w:asciiTheme="minorHAnsi" w:hAnsiTheme="minorHAnsi" w:cstheme="minorHAnsi"/>
          <w:color w:val="000000"/>
        </w:rPr>
        <w:t>Coronavírus</w:t>
      </w:r>
      <w:proofErr w:type="spellEnd"/>
      <w:r w:rsidRPr="00833E1E">
        <w:rPr>
          <w:rStyle w:val="Forte"/>
          <w:rFonts w:asciiTheme="minorHAnsi" w:hAnsiTheme="minorHAnsi" w:cstheme="minorHAnsi"/>
          <w:color w:val="000000"/>
        </w:rPr>
        <w:t xml:space="preserve"> (2019-nCoV)</w:t>
      </w:r>
      <w:r w:rsidRPr="00833E1E">
        <w:rPr>
          <w:rFonts w:asciiTheme="minorHAnsi" w:hAnsiTheme="minorHAnsi" w:cstheme="minorHAnsi"/>
          <w:color w:val="000000"/>
        </w:rPr>
        <w:t>. 1ª Edição. Brasília: Ministério da Saúde, 2020. Disponível em: &lt; </w:t>
      </w:r>
      <w:hyperlink r:id="rId11" w:tgtFrame="_blank" w:history="1">
        <w:r w:rsidRPr="00833E1E">
          <w:rPr>
            <w:rStyle w:val="Hyperlink"/>
            <w:rFonts w:asciiTheme="minorHAnsi" w:hAnsiTheme="minorHAnsi" w:cstheme="minorHAnsi"/>
          </w:rPr>
          <w:t>Link de acesso Protocolo Manejo Clínico</w:t>
        </w:r>
      </w:hyperlink>
      <w:r w:rsidRPr="00833E1E">
        <w:rPr>
          <w:rFonts w:asciiTheme="minorHAnsi" w:hAnsiTheme="minorHAnsi" w:cstheme="minorHAnsi"/>
          <w:color w:val="000000"/>
        </w:rPr>
        <w:t xml:space="preserve">&gt;. </w:t>
      </w:r>
      <w:r w:rsidR="00024DFA" w:rsidRPr="00833E1E">
        <w:rPr>
          <w:rFonts w:asciiTheme="minorHAnsi" w:hAnsiTheme="minorHAnsi" w:cstheme="minorHAnsi"/>
        </w:rPr>
        <w:t>Capturado em</w:t>
      </w:r>
      <w:r w:rsidRPr="00833E1E">
        <w:rPr>
          <w:rFonts w:asciiTheme="minorHAnsi" w:hAnsiTheme="minorHAnsi" w:cstheme="minorHAnsi"/>
          <w:color w:val="000000"/>
        </w:rPr>
        <w:t>: 21/03/2020.</w:t>
      </w:r>
    </w:p>
    <w:p w14:paraId="0B4E40C0" w14:textId="77777777" w:rsidR="00EC2DA5" w:rsidRPr="00833E1E" w:rsidRDefault="00EC2DA5" w:rsidP="00AE15EB">
      <w:pPr>
        <w:pStyle w:val="tabelatextoalinhadoesquerda"/>
        <w:spacing w:before="0" w:beforeAutospacing="0" w:after="0" w:afterAutospacing="0"/>
        <w:ind w:left="60" w:right="60"/>
        <w:jc w:val="both"/>
        <w:rPr>
          <w:rFonts w:asciiTheme="minorHAnsi" w:hAnsiTheme="minorHAnsi" w:cstheme="minorHAnsi"/>
          <w:color w:val="000000"/>
        </w:rPr>
      </w:pPr>
    </w:p>
    <w:p w14:paraId="5416B122" w14:textId="77777777" w:rsidR="00EC2DA5" w:rsidRDefault="00EC2DA5" w:rsidP="005075CC">
      <w:pPr>
        <w:pStyle w:val="tabelatextoalinhadoesquerda"/>
        <w:spacing w:before="0" w:beforeAutospacing="0" w:after="0" w:afterAutospacing="0"/>
        <w:ind w:left="60" w:right="60"/>
        <w:jc w:val="both"/>
        <w:rPr>
          <w:rFonts w:asciiTheme="minorHAnsi" w:hAnsiTheme="minorHAnsi" w:cstheme="minorHAnsi"/>
        </w:rPr>
      </w:pPr>
      <w:r w:rsidRPr="00833E1E">
        <w:rPr>
          <w:rFonts w:asciiTheme="minorHAnsi" w:hAnsiTheme="minorHAnsi" w:cstheme="minorHAnsi"/>
          <w:b/>
        </w:rPr>
        <w:t>Brasil</w:t>
      </w:r>
      <w:r w:rsidRPr="00833E1E">
        <w:rPr>
          <w:rFonts w:asciiTheme="minorHAnsi" w:hAnsiTheme="minorHAnsi" w:cstheme="minorHAnsi"/>
        </w:rPr>
        <w:t xml:space="preserve">. Ministério da Saúde. NOTA INFORMATIVA Nº 8/2020-COPRIS/CGGAP/DESF/SAPS/MS Referência: Processo SEI nº 08016.004023/2020-88 Assunto: Orientação sobre o novo </w:t>
      </w:r>
      <w:proofErr w:type="spellStart"/>
      <w:r w:rsidRPr="00833E1E">
        <w:rPr>
          <w:rFonts w:asciiTheme="minorHAnsi" w:hAnsiTheme="minorHAnsi" w:cstheme="minorHAnsi"/>
        </w:rPr>
        <w:t>Coronavírus</w:t>
      </w:r>
      <w:proofErr w:type="spellEnd"/>
      <w:r w:rsidRPr="00833E1E">
        <w:rPr>
          <w:rFonts w:asciiTheme="minorHAnsi" w:hAnsiTheme="minorHAnsi" w:cstheme="minorHAnsi"/>
        </w:rPr>
        <w:t xml:space="preserve"> para o sistema prisional.</w:t>
      </w:r>
    </w:p>
    <w:p w14:paraId="059645B7" w14:textId="77777777" w:rsidR="00833E1E" w:rsidRDefault="00833E1E" w:rsidP="005075CC">
      <w:pPr>
        <w:pStyle w:val="tabelatextoalinhadoesquerda"/>
        <w:spacing w:before="0" w:beforeAutospacing="0" w:after="0" w:afterAutospacing="0"/>
        <w:ind w:left="60" w:right="60"/>
        <w:jc w:val="both"/>
        <w:rPr>
          <w:rFonts w:asciiTheme="minorHAnsi" w:hAnsiTheme="minorHAnsi" w:cstheme="minorHAnsi"/>
        </w:rPr>
      </w:pPr>
    </w:p>
    <w:p w14:paraId="70FD2138" w14:textId="77777777" w:rsidR="00696CA8" w:rsidRDefault="00833E1E" w:rsidP="005075CC">
      <w:pPr>
        <w:pStyle w:val="tabelatextoalinhadoesquerda"/>
        <w:spacing w:before="0" w:beforeAutospacing="0" w:after="0" w:afterAutospacing="0"/>
        <w:ind w:left="60" w:right="60"/>
        <w:jc w:val="both"/>
      </w:pPr>
      <w:r>
        <w:t xml:space="preserve">Orientações de atendimento na atenção primária à saúde – Anexo I (SEI nº 0013766486) e disponível no link: </w:t>
      </w:r>
      <w:hyperlink r:id="rId12" w:history="1">
        <w:r w:rsidR="00696CA8">
          <w:rPr>
            <w:rStyle w:val="Hyperlink"/>
          </w:rPr>
          <w:t>https://egestorab.saude.gov.br/image/?file=20200210_N_EmktCoronaVirusPopV2_9220990263189084795.pdf</w:t>
        </w:r>
      </w:hyperlink>
      <w:r w:rsidR="00696CA8">
        <w:t xml:space="preserve"> capturado em 21/03/2020.</w:t>
      </w:r>
    </w:p>
    <w:p w14:paraId="39F053D6" w14:textId="77777777" w:rsidR="00696CA8" w:rsidRDefault="00696CA8" w:rsidP="005075CC">
      <w:pPr>
        <w:pStyle w:val="tabelatextoalinhadoesquerda"/>
        <w:spacing w:before="0" w:beforeAutospacing="0" w:after="0" w:afterAutospacing="0"/>
        <w:ind w:left="60" w:right="60"/>
        <w:jc w:val="both"/>
      </w:pPr>
    </w:p>
    <w:p w14:paraId="53CD0132" w14:textId="77777777" w:rsidR="00833E1E" w:rsidRPr="00833E1E" w:rsidRDefault="00833E1E" w:rsidP="005075CC">
      <w:pPr>
        <w:pStyle w:val="tabelatextoalinhadoesquerda"/>
        <w:spacing w:before="0" w:beforeAutospacing="0" w:after="0" w:afterAutospacing="0"/>
        <w:ind w:left="60" w:right="60"/>
        <w:jc w:val="both"/>
        <w:rPr>
          <w:rFonts w:asciiTheme="minorHAnsi" w:hAnsiTheme="minorHAnsi" w:cstheme="minorHAnsi"/>
        </w:rPr>
      </w:pPr>
      <w:r>
        <w:t xml:space="preserve">Fluxo de atendimento na atenção primária à saúde – Anexo II (SEI nº 0013766525) e disponível no link: </w:t>
      </w:r>
      <w:hyperlink r:id="rId13" w:history="1">
        <w:r>
          <w:rPr>
            <w:rStyle w:val="Hyperlink"/>
          </w:rPr>
          <w:t>https://egestorab.saude.gov.br/image/?file=20200210_N_EmktCoronaVirusFluxoV2_6121956549677603461.pdf</w:t>
        </w:r>
      </w:hyperlink>
      <w:r>
        <w:t xml:space="preserve"> </w:t>
      </w:r>
      <w:r w:rsidR="00696CA8">
        <w:t xml:space="preserve"> capturado em: 22/03/2020.</w:t>
      </w:r>
    </w:p>
    <w:p w14:paraId="7AB3CDCD" w14:textId="77777777" w:rsidR="008D153B" w:rsidRPr="00833E1E" w:rsidRDefault="008D153B" w:rsidP="005075CC">
      <w:pPr>
        <w:pStyle w:val="tabelatextoalinhadoesquerda"/>
        <w:spacing w:before="0" w:beforeAutospacing="0" w:after="0" w:afterAutospacing="0"/>
        <w:ind w:left="60" w:right="60"/>
        <w:jc w:val="both"/>
        <w:rPr>
          <w:rFonts w:asciiTheme="minorHAnsi" w:hAnsiTheme="minorHAnsi" w:cstheme="minorHAnsi"/>
        </w:rPr>
      </w:pPr>
    </w:p>
    <w:p w14:paraId="5EEB2E3A" w14:textId="77777777" w:rsidR="005C785B" w:rsidRDefault="008D153B" w:rsidP="005075CC">
      <w:pPr>
        <w:pStyle w:val="tabelatextoalinhadoesquerda"/>
        <w:spacing w:before="0" w:beforeAutospacing="0" w:after="0" w:afterAutospacing="0"/>
        <w:ind w:left="60" w:right="60"/>
        <w:jc w:val="both"/>
      </w:pPr>
      <w:r w:rsidRPr="00833E1E">
        <w:rPr>
          <w:rFonts w:asciiTheme="minorHAnsi" w:hAnsiTheme="minorHAnsi" w:cstheme="minorHAnsi"/>
        </w:rPr>
        <w:t xml:space="preserve">Plano de Contingência Nacional para a Infecção Humana pelo Novo </w:t>
      </w:r>
      <w:proofErr w:type="spellStart"/>
      <w:r w:rsidRPr="00833E1E">
        <w:rPr>
          <w:rFonts w:asciiTheme="minorHAnsi" w:hAnsiTheme="minorHAnsi" w:cstheme="minorHAnsi"/>
        </w:rPr>
        <w:t>Coronavírus</w:t>
      </w:r>
      <w:proofErr w:type="spellEnd"/>
      <w:r w:rsidRPr="00833E1E">
        <w:rPr>
          <w:rFonts w:asciiTheme="minorHAnsi" w:hAnsiTheme="minorHAnsi" w:cstheme="minorHAnsi"/>
        </w:rPr>
        <w:t xml:space="preserve"> COVID-19 – Anexo VI (SEI nº 0013766735) e disponível no link: </w:t>
      </w:r>
      <w:hyperlink r:id="rId14" w:history="1">
        <w:r w:rsidR="00696CA8" w:rsidRPr="00B16E3C">
          <w:rPr>
            <w:rStyle w:val="Hyperlink"/>
          </w:rPr>
          <w:t>https://portalarquivos2.saude.gov.br/images/pdf/2020/fevereiro/13/plano-contingencia-coronavirus-COVID19.pdf capturado em 21/03/2020</w:t>
        </w:r>
      </w:hyperlink>
      <w:r w:rsidR="00696CA8">
        <w:t>.</w:t>
      </w:r>
    </w:p>
    <w:p w14:paraId="7F59518A" w14:textId="77777777" w:rsidR="00696CA8" w:rsidRPr="00833E1E" w:rsidRDefault="00696CA8" w:rsidP="005075CC">
      <w:pPr>
        <w:pStyle w:val="tabelatextoalinhadoesquerda"/>
        <w:spacing w:before="0" w:beforeAutospacing="0" w:after="0" w:afterAutospacing="0"/>
        <w:ind w:left="60" w:right="60"/>
        <w:jc w:val="both"/>
        <w:rPr>
          <w:rFonts w:asciiTheme="minorHAnsi" w:hAnsiTheme="minorHAnsi" w:cstheme="minorHAnsi"/>
          <w:color w:val="000000"/>
        </w:rPr>
      </w:pPr>
    </w:p>
    <w:p w14:paraId="209A1F9C" w14:textId="77777777" w:rsidR="000F0FCE" w:rsidRPr="00833E1E" w:rsidRDefault="005075CC" w:rsidP="002376DD">
      <w:pPr>
        <w:autoSpaceDE w:val="0"/>
        <w:autoSpaceDN w:val="0"/>
        <w:adjustRightInd w:val="0"/>
        <w:spacing w:after="0" w:line="240" w:lineRule="auto"/>
        <w:jc w:val="both"/>
        <w:rPr>
          <w:rFonts w:cstheme="minorHAnsi"/>
          <w:color w:val="551A8C"/>
          <w:sz w:val="24"/>
          <w:szCs w:val="24"/>
        </w:rPr>
      </w:pPr>
      <w:r w:rsidRPr="00833E1E">
        <w:rPr>
          <w:rFonts w:cstheme="minorHAnsi"/>
          <w:b/>
          <w:bCs/>
          <w:color w:val="000000"/>
          <w:sz w:val="24"/>
          <w:szCs w:val="24"/>
        </w:rPr>
        <w:t xml:space="preserve">Brasil. </w:t>
      </w:r>
      <w:r w:rsidRPr="00833E1E">
        <w:rPr>
          <w:rFonts w:cstheme="minorHAnsi"/>
          <w:bCs/>
          <w:color w:val="000000"/>
          <w:sz w:val="24"/>
          <w:szCs w:val="24"/>
        </w:rPr>
        <w:t xml:space="preserve">Ministério da Saúde. </w:t>
      </w:r>
      <w:r w:rsidRPr="00833E1E">
        <w:rPr>
          <w:rFonts w:cstheme="minorHAnsi"/>
          <w:b/>
          <w:bCs/>
          <w:color w:val="000000"/>
          <w:sz w:val="24"/>
          <w:szCs w:val="24"/>
        </w:rPr>
        <w:t>P</w:t>
      </w:r>
      <w:r w:rsidR="006D3CCE" w:rsidRPr="00833E1E">
        <w:rPr>
          <w:rFonts w:cstheme="minorHAnsi"/>
          <w:b/>
          <w:bCs/>
          <w:color w:val="000000"/>
          <w:sz w:val="24"/>
          <w:szCs w:val="24"/>
        </w:rPr>
        <w:t xml:space="preserve">lanos </w:t>
      </w:r>
      <w:r w:rsidRPr="00833E1E">
        <w:rPr>
          <w:rFonts w:cstheme="minorHAnsi"/>
          <w:b/>
          <w:bCs/>
          <w:color w:val="000000"/>
          <w:sz w:val="24"/>
          <w:szCs w:val="24"/>
        </w:rPr>
        <w:t>Estaduais de Conti</w:t>
      </w:r>
      <w:r w:rsidR="006D3CCE" w:rsidRPr="00833E1E">
        <w:rPr>
          <w:rFonts w:cstheme="minorHAnsi"/>
          <w:b/>
          <w:bCs/>
          <w:color w:val="000000"/>
          <w:sz w:val="24"/>
          <w:szCs w:val="24"/>
        </w:rPr>
        <w:t xml:space="preserve">ngência </w:t>
      </w:r>
      <w:r w:rsidR="006D3CCE" w:rsidRPr="00833E1E">
        <w:rPr>
          <w:rFonts w:cstheme="minorHAnsi"/>
          <w:color w:val="000000"/>
          <w:sz w:val="24"/>
          <w:szCs w:val="24"/>
        </w:rPr>
        <w:t xml:space="preserve">site </w:t>
      </w:r>
      <w:r w:rsidR="006D3CCE" w:rsidRPr="00833E1E">
        <w:rPr>
          <w:rFonts w:cstheme="minorHAnsi"/>
          <w:color w:val="551A8C"/>
          <w:sz w:val="24"/>
          <w:szCs w:val="24"/>
        </w:rPr>
        <w:t xml:space="preserve">www.saude.gov.br/coronavirus </w:t>
      </w:r>
      <w:r w:rsidR="00064BA0" w:rsidRPr="00833E1E">
        <w:rPr>
          <w:rFonts w:cstheme="minorHAnsi"/>
          <w:sz w:val="24"/>
          <w:szCs w:val="24"/>
        </w:rPr>
        <w:t xml:space="preserve">“publicações e documentos sobre o </w:t>
      </w:r>
      <w:proofErr w:type="spellStart"/>
      <w:r w:rsidR="00064BA0" w:rsidRPr="00833E1E">
        <w:rPr>
          <w:rFonts w:cstheme="minorHAnsi"/>
          <w:sz w:val="24"/>
          <w:szCs w:val="24"/>
        </w:rPr>
        <w:t>coronavírus</w:t>
      </w:r>
      <w:proofErr w:type="spellEnd"/>
      <w:r w:rsidR="00064BA0" w:rsidRPr="00833E1E">
        <w:rPr>
          <w:rFonts w:cstheme="minorHAnsi"/>
          <w:sz w:val="24"/>
          <w:szCs w:val="24"/>
        </w:rPr>
        <w:t xml:space="preserve"> – Planos de con</w:t>
      </w:r>
      <w:r w:rsidR="00696CA8">
        <w:rPr>
          <w:rFonts w:cstheme="minorHAnsi"/>
          <w:sz w:val="24"/>
          <w:szCs w:val="24"/>
        </w:rPr>
        <w:t>ti</w:t>
      </w:r>
      <w:r w:rsidR="00064BA0" w:rsidRPr="00833E1E">
        <w:rPr>
          <w:rFonts w:cstheme="minorHAnsi"/>
          <w:sz w:val="24"/>
          <w:szCs w:val="24"/>
        </w:rPr>
        <w:t xml:space="preserve">ngência para o </w:t>
      </w:r>
      <w:proofErr w:type="spellStart"/>
      <w:r w:rsidR="00064BA0" w:rsidRPr="00833E1E">
        <w:rPr>
          <w:rFonts w:cstheme="minorHAnsi"/>
          <w:sz w:val="24"/>
          <w:szCs w:val="24"/>
        </w:rPr>
        <w:t>coronavírus</w:t>
      </w:r>
      <w:proofErr w:type="spellEnd"/>
      <w:r w:rsidR="00064BA0" w:rsidRPr="00833E1E">
        <w:rPr>
          <w:rFonts w:cstheme="minorHAnsi"/>
          <w:sz w:val="24"/>
          <w:szCs w:val="24"/>
        </w:rPr>
        <w:t xml:space="preserve"> por estado”.</w:t>
      </w:r>
      <w:r w:rsidR="00064BA0" w:rsidRPr="00833E1E">
        <w:rPr>
          <w:rFonts w:cstheme="minorHAnsi"/>
          <w:color w:val="000000"/>
          <w:sz w:val="24"/>
          <w:szCs w:val="24"/>
        </w:rPr>
        <w:t xml:space="preserve"> </w:t>
      </w:r>
      <w:r w:rsidR="00024DFA" w:rsidRPr="00833E1E">
        <w:rPr>
          <w:rFonts w:cstheme="minorHAnsi"/>
          <w:color w:val="000000"/>
          <w:sz w:val="24"/>
          <w:szCs w:val="24"/>
        </w:rPr>
        <w:t>Capturado</w:t>
      </w:r>
      <w:r w:rsidR="000F0FCE" w:rsidRPr="00833E1E">
        <w:rPr>
          <w:rFonts w:cstheme="minorHAnsi"/>
          <w:color w:val="000000"/>
          <w:sz w:val="24"/>
          <w:szCs w:val="24"/>
        </w:rPr>
        <w:t xml:space="preserve"> em: 21/03/2020.</w:t>
      </w:r>
    </w:p>
    <w:p w14:paraId="53BB5C8B" w14:textId="77777777" w:rsidR="00827081" w:rsidRPr="00833E1E" w:rsidRDefault="00827081" w:rsidP="002376DD">
      <w:pPr>
        <w:pStyle w:val="tabelatextoalinhadoesquerda"/>
        <w:spacing w:before="0" w:beforeAutospacing="0" w:after="0" w:afterAutospacing="0"/>
        <w:ind w:right="60"/>
        <w:jc w:val="both"/>
        <w:rPr>
          <w:rFonts w:asciiTheme="minorHAnsi" w:hAnsiTheme="minorHAnsi" w:cstheme="minorHAnsi"/>
          <w:color w:val="000000"/>
        </w:rPr>
      </w:pPr>
    </w:p>
    <w:p w14:paraId="55DA152A" w14:textId="77777777" w:rsidR="001E3B6D" w:rsidRPr="00833E1E" w:rsidRDefault="005C785B" w:rsidP="00EC5EB2">
      <w:pPr>
        <w:jc w:val="both"/>
        <w:rPr>
          <w:rFonts w:cstheme="minorHAnsi"/>
          <w:sz w:val="24"/>
          <w:szCs w:val="24"/>
        </w:rPr>
      </w:pPr>
      <w:r w:rsidRPr="00833E1E">
        <w:rPr>
          <w:rFonts w:cstheme="minorHAnsi"/>
          <w:b/>
          <w:sz w:val="24"/>
          <w:szCs w:val="24"/>
        </w:rPr>
        <w:lastRenderedPageBreak/>
        <w:t>Brasi</w:t>
      </w:r>
      <w:r w:rsidRPr="00833E1E">
        <w:rPr>
          <w:rFonts w:cstheme="minorHAnsi"/>
          <w:sz w:val="24"/>
          <w:szCs w:val="24"/>
        </w:rPr>
        <w:t xml:space="preserve">l. </w:t>
      </w:r>
      <w:r w:rsidR="003E0A4F" w:rsidRPr="00833E1E">
        <w:rPr>
          <w:rFonts w:cstheme="minorHAnsi"/>
          <w:sz w:val="24"/>
          <w:szCs w:val="24"/>
        </w:rPr>
        <w:t xml:space="preserve">Ministério da </w:t>
      </w:r>
      <w:r w:rsidR="005075CC" w:rsidRPr="00833E1E">
        <w:rPr>
          <w:rFonts w:cstheme="minorHAnsi"/>
          <w:sz w:val="24"/>
          <w:szCs w:val="24"/>
        </w:rPr>
        <w:t>Saúde.</w:t>
      </w:r>
      <w:r w:rsidR="00F007DE" w:rsidRPr="00833E1E">
        <w:rPr>
          <w:rFonts w:cstheme="minorHAnsi"/>
          <w:sz w:val="24"/>
          <w:szCs w:val="24"/>
        </w:rPr>
        <w:t xml:space="preserve"> ANVISA</w:t>
      </w:r>
      <w:r w:rsidR="005075CC" w:rsidRPr="00833E1E">
        <w:rPr>
          <w:rFonts w:cstheme="minorHAnsi"/>
          <w:sz w:val="24"/>
          <w:szCs w:val="24"/>
        </w:rPr>
        <w:t xml:space="preserve"> </w:t>
      </w:r>
      <w:r w:rsidR="00F007DE" w:rsidRPr="00833E1E">
        <w:rPr>
          <w:rFonts w:cstheme="minorHAnsi"/>
          <w:sz w:val="24"/>
          <w:szCs w:val="24"/>
        </w:rPr>
        <w:t>Os 5 momentos para higienização das mãos. Link de acesso:</w:t>
      </w:r>
      <w:hyperlink r:id="rId15" w:history="1">
        <w:r w:rsidR="00F007DE" w:rsidRPr="00833E1E">
          <w:rPr>
            <w:rStyle w:val="Hyperlink"/>
            <w:rFonts w:cstheme="minorHAnsi"/>
            <w:sz w:val="24"/>
            <w:szCs w:val="24"/>
          </w:rPr>
          <w:t>http://www.anvisa.gov.br/servicosaude/controle/higienizacao_oms/5%20momentos%20A3.pdf</w:t>
        </w:r>
      </w:hyperlink>
      <w:r w:rsidR="00F007DE" w:rsidRPr="00833E1E">
        <w:rPr>
          <w:rFonts w:cstheme="minorHAnsi"/>
          <w:sz w:val="24"/>
          <w:szCs w:val="24"/>
        </w:rPr>
        <w:t xml:space="preserve">  capturado em :22/03/2020.</w:t>
      </w:r>
    </w:p>
    <w:p w14:paraId="2A6ACFD7" w14:textId="77777777" w:rsidR="000F0FCE" w:rsidRPr="00833E1E" w:rsidRDefault="008B3A50" w:rsidP="00EC5EB2">
      <w:pPr>
        <w:autoSpaceDE w:val="0"/>
        <w:autoSpaceDN w:val="0"/>
        <w:adjustRightInd w:val="0"/>
        <w:spacing w:after="0" w:line="240" w:lineRule="auto"/>
        <w:rPr>
          <w:rFonts w:cstheme="minorHAnsi"/>
          <w:color w:val="000000"/>
          <w:sz w:val="24"/>
          <w:szCs w:val="24"/>
        </w:rPr>
      </w:pPr>
      <w:proofErr w:type="spellStart"/>
      <w:r w:rsidRPr="00833E1E">
        <w:rPr>
          <w:rFonts w:cstheme="minorHAnsi"/>
          <w:b/>
          <w:color w:val="000000"/>
          <w:sz w:val="24"/>
          <w:szCs w:val="24"/>
        </w:rPr>
        <w:t>FormSUScap</w:t>
      </w:r>
      <w:proofErr w:type="spellEnd"/>
      <w:r w:rsidRPr="00833E1E">
        <w:rPr>
          <w:rFonts w:cstheme="minorHAnsi"/>
          <w:b/>
          <w:color w:val="000000"/>
          <w:sz w:val="24"/>
          <w:szCs w:val="24"/>
        </w:rPr>
        <w:t>:</w:t>
      </w:r>
      <w:r w:rsidRPr="00833E1E">
        <w:rPr>
          <w:rFonts w:cstheme="minorHAnsi"/>
          <w:color w:val="000000"/>
          <w:sz w:val="24"/>
          <w:szCs w:val="24"/>
        </w:rPr>
        <w:t xml:space="preserve"> </w:t>
      </w:r>
      <w:r w:rsidRPr="00833E1E">
        <w:rPr>
          <w:rFonts w:cstheme="minorHAnsi"/>
          <w:color w:val="0000EF"/>
          <w:sz w:val="24"/>
          <w:szCs w:val="24"/>
        </w:rPr>
        <w:t xml:space="preserve">https://redcap.saude.gov.br </w:t>
      </w:r>
      <w:r w:rsidR="00EC5EB2" w:rsidRPr="00833E1E">
        <w:rPr>
          <w:rFonts w:cstheme="minorHAnsi"/>
          <w:color w:val="000000"/>
          <w:sz w:val="24"/>
          <w:szCs w:val="24"/>
        </w:rPr>
        <w:t>V</w:t>
      </w:r>
      <w:r w:rsidRPr="00833E1E">
        <w:rPr>
          <w:rFonts w:cstheme="minorHAnsi"/>
          <w:color w:val="000000"/>
          <w:sz w:val="24"/>
          <w:szCs w:val="24"/>
        </w:rPr>
        <w:t>ersão para mobile do</w:t>
      </w:r>
      <w:r w:rsidR="00EC5EB2" w:rsidRPr="00833E1E">
        <w:rPr>
          <w:rFonts w:cstheme="minorHAnsi"/>
          <w:color w:val="000000"/>
          <w:sz w:val="24"/>
          <w:szCs w:val="24"/>
        </w:rPr>
        <w:t xml:space="preserve"> </w:t>
      </w:r>
      <w:proofErr w:type="spellStart"/>
      <w:r w:rsidRPr="00833E1E">
        <w:rPr>
          <w:rFonts w:cstheme="minorHAnsi"/>
          <w:color w:val="000000"/>
          <w:sz w:val="24"/>
          <w:szCs w:val="24"/>
        </w:rPr>
        <w:t>FormSUS</w:t>
      </w:r>
      <w:proofErr w:type="spellEnd"/>
      <w:r w:rsidRPr="00833E1E">
        <w:rPr>
          <w:rFonts w:cstheme="minorHAnsi"/>
          <w:color w:val="000000"/>
          <w:sz w:val="24"/>
          <w:szCs w:val="24"/>
        </w:rPr>
        <w:t xml:space="preserve"> para Notificação compulsória dos casos do novo </w:t>
      </w:r>
      <w:proofErr w:type="spellStart"/>
      <w:r w:rsidRPr="00833E1E">
        <w:rPr>
          <w:rFonts w:cstheme="minorHAnsi"/>
          <w:color w:val="000000"/>
          <w:sz w:val="24"/>
          <w:szCs w:val="24"/>
        </w:rPr>
        <w:t>coranvírus</w:t>
      </w:r>
      <w:proofErr w:type="spellEnd"/>
      <w:r w:rsidRPr="00833E1E">
        <w:rPr>
          <w:rFonts w:cstheme="minorHAnsi"/>
          <w:color w:val="000000"/>
          <w:sz w:val="24"/>
          <w:szCs w:val="24"/>
        </w:rPr>
        <w:t>.</w:t>
      </w:r>
      <w:r w:rsidR="000F0FCE" w:rsidRPr="00833E1E">
        <w:rPr>
          <w:rFonts w:cstheme="minorHAnsi"/>
          <w:color w:val="000000"/>
          <w:sz w:val="24"/>
          <w:szCs w:val="24"/>
        </w:rPr>
        <w:t xml:space="preserve"> </w:t>
      </w:r>
      <w:r w:rsidR="00024DFA" w:rsidRPr="00833E1E">
        <w:rPr>
          <w:rFonts w:cstheme="minorHAnsi"/>
          <w:color w:val="000000"/>
          <w:sz w:val="24"/>
          <w:szCs w:val="24"/>
        </w:rPr>
        <w:t>C</w:t>
      </w:r>
      <w:r w:rsidR="00024DFA" w:rsidRPr="00833E1E">
        <w:rPr>
          <w:rFonts w:cstheme="minorHAnsi"/>
          <w:sz w:val="24"/>
          <w:szCs w:val="24"/>
        </w:rPr>
        <w:t>apturado em</w:t>
      </w:r>
      <w:r w:rsidR="000F0FCE" w:rsidRPr="00833E1E">
        <w:rPr>
          <w:rFonts w:cstheme="minorHAnsi"/>
          <w:color w:val="000000"/>
          <w:sz w:val="24"/>
          <w:szCs w:val="24"/>
        </w:rPr>
        <w:t>: 2</w:t>
      </w:r>
      <w:r w:rsidR="00024DFA" w:rsidRPr="00833E1E">
        <w:rPr>
          <w:rFonts w:cstheme="minorHAnsi"/>
          <w:color w:val="000000"/>
          <w:sz w:val="24"/>
          <w:szCs w:val="24"/>
        </w:rPr>
        <w:t>2</w:t>
      </w:r>
      <w:r w:rsidR="000F0FCE" w:rsidRPr="00833E1E">
        <w:rPr>
          <w:rFonts w:cstheme="minorHAnsi"/>
          <w:color w:val="000000"/>
          <w:sz w:val="24"/>
          <w:szCs w:val="24"/>
        </w:rPr>
        <w:t>/03/2020.</w:t>
      </w:r>
    </w:p>
    <w:p w14:paraId="5EB42DF1" w14:textId="77777777" w:rsidR="000F0FCE" w:rsidRPr="00833E1E" w:rsidRDefault="000F0FCE" w:rsidP="005075CC">
      <w:pPr>
        <w:jc w:val="both"/>
        <w:rPr>
          <w:rFonts w:cstheme="minorHAnsi"/>
          <w:sz w:val="24"/>
          <w:szCs w:val="24"/>
        </w:rPr>
      </w:pPr>
    </w:p>
    <w:p w14:paraId="4153514A" w14:textId="77777777" w:rsidR="001E3B6D" w:rsidRPr="00833E1E" w:rsidRDefault="001E3B6D" w:rsidP="001B1B66">
      <w:pPr>
        <w:pStyle w:val="PargrafodaLista"/>
        <w:ind w:left="284"/>
        <w:jc w:val="both"/>
        <w:rPr>
          <w:rFonts w:cstheme="minorHAnsi"/>
          <w:b/>
          <w:sz w:val="24"/>
          <w:szCs w:val="24"/>
        </w:rPr>
      </w:pPr>
    </w:p>
    <w:sectPr w:rsidR="001E3B6D" w:rsidRPr="00833E1E" w:rsidSect="00E5427A">
      <w:pgSz w:w="11906" w:h="16838"/>
      <w:pgMar w:top="1418" w:right="1701" w:bottom="1418"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spiração" w:date="2020-03-22T13:54:00Z" w:initials="I">
    <w:p w14:paraId="332717A5" w14:textId="77777777" w:rsidR="006C7537" w:rsidRDefault="006C7537">
      <w:pPr>
        <w:pStyle w:val="Textodecomentrio"/>
      </w:pPr>
      <w:r>
        <w:rPr>
          <w:rStyle w:val="Refdecomentrio"/>
        </w:rPr>
        <w:annotationRef/>
      </w:r>
      <w:r>
        <w:t>Definir nossa posição no organograma</w:t>
      </w:r>
    </w:p>
  </w:comment>
  <w:comment w:id="1" w:author="Inspiração" w:date="2020-03-22T16:16:00Z" w:initials="I">
    <w:p w14:paraId="7DC2D5E7" w14:textId="77777777" w:rsidR="002D7A59" w:rsidRDefault="002D7A59">
      <w:pPr>
        <w:pStyle w:val="Textodecomentrio"/>
      </w:pPr>
      <w:r>
        <w:rPr>
          <w:rStyle w:val="Refdecomentrio"/>
        </w:rPr>
        <w:annotationRef/>
      </w:r>
      <w:r>
        <w:t xml:space="preserve"> Podemos fazer recomendações ao TJ?</w:t>
      </w:r>
      <w:r w:rsidR="00B74960">
        <w:t xml:space="preserve"> Penso que como já tem as recomendações do CNJ, poderíamos só reforçar estas recomendações.</w:t>
      </w:r>
    </w:p>
  </w:comment>
  <w:comment w:id="2" w:author="Inspiração" w:date="2020-03-22T14:00:00Z" w:initials="I">
    <w:p w14:paraId="3694EB44" w14:textId="77777777" w:rsidR="00251DB5" w:rsidRDefault="00251DB5">
      <w:pPr>
        <w:pStyle w:val="Textodecomentrio"/>
      </w:pPr>
      <w:r>
        <w:rPr>
          <w:rStyle w:val="Refdecomentrio"/>
        </w:rPr>
        <w:annotationRef/>
      </w:r>
      <w:r>
        <w:t>Pela dificuldade de insumos, como pensar estratégias de troca dentro das normas para o</w:t>
      </w:r>
      <w:r w:rsidR="007938A7">
        <w:t xml:space="preserve"> </w:t>
      </w:r>
      <w:r>
        <w:t xml:space="preserve">tempo de uso da máscara </w:t>
      </w:r>
    </w:p>
  </w:comment>
  <w:comment w:id="3" w:author="Inspiração" w:date="2020-03-22T19:32:00Z" w:initials="I">
    <w:p w14:paraId="0A125C5C" w14:textId="77777777" w:rsidR="00AE15EB" w:rsidRDefault="00AE15EB">
      <w:pPr>
        <w:pStyle w:val="Textodecomentrio"/>
      </w:pPr>
      <w:r>
        <w:rPr>
          <w:rStyle w:val="Refdecomentrio"/>
        </w:rPr>
        <w:annotationRef/>
      </w:r>
      <w:r>
        <w:t xml:space="preserve"> O CNJ também recomendou.</w:t>
      </w:r>
    </w:p>
  </w:comment>
  <w:comment w:id="4" w:author="Inspiração" w:date="2020-03-22T19:36:00Z" w:initials="I">
    <w:p w14:paraId="7D6DE1ED" w14:textId="77777777" w:rsidR="00B23BCD" w:rsidRDefault="00B23BCD" w:rsidP="00B23BCD">
      <w:pPr>
        <w:pStyle w:val="Textodecomentrio"/>
      </w:pPr>
      <w:r>
        <w:rPr>
          <w:rStyle w:val="Refdecomentrio"/>
        </w:rPr>
        <w:annotationRef/>
      </w:r>
      <w:r>
        <w:t xml:space="preserve">Qual seria a melhor forma diante de um contexto de </w:t>
      </w:r>
      <w:proofErr w:type="gramStart"/>
      <w:r>
        <w:t>superlotação ,</w:t>
      </w:r>
      <w:proofErr w:type="gramEnd"/>
      <w:r>
        <w:t xml:space="preserve"> temos uma enfermaria em Ceará-Mirim com 6 camas.</w:t>
      </w:r>
    </w:p>
    <w:p w14:paraId="7B813D40" w14:textId="77777777" w:rsidR="00B23BCD" w:rsidRDefault="00B23BCD">
      <w:pPr>
        <w:pStyle w:val="Textodecomentrio"/>
      </w:pPr>
    </w:p>
  </w:comment>
  <w:comment w:id="5" w:author="Inspiração" w:date="2020-03-22T19:04:00Z" w:initials="I">
    <w:p w14:paraId="2817BFB4" w14:textId="77777777" w:rsidR="00F007DE" w:rsidRDefault="00F007DE" w:rsidP="00F007DE">
      <w:pPr>
        <w:pStyle w:val="Textodecomentrio"/>
      </w:pPr>
      <w:r>
        <w:rPr>
          <w:rStyle w:val="Refdecomentrio"/>
        </w:rPr>
        <w:annotationRef/>
      </w:r>
      <w:r>
        <w:t>Visto que já estamos com transmissão comunitária melhorar o texto</w:t>
      </w:r>
    </w:p>
    <w:p w14:paraId="3222352F" w14:textId="77777777" w:rsidR="00F007DE" w:rsidRDefault="00F007DE">
      <w:pPr>
        <w:pStyle w:val="Textodecomentrio"/>
      </w:pPr>
    </w:p>
  </w:comment>
  <w:comment w:id="6" w:author="Inspiração" w:date="2020-03-22T18:57:00Z" w:initials="I">
    <w:p w14:paraId="655F08EA" w14:textId="77777777" w:rsidR="00D610FA" w:rsidRDefault="00D610FA">
      <w:pPr>
        <w:pStyle w:val="Textodecomentrio"/>
      </w:pPr>
      <w:r>
        <w:rPr>
          <w:rStyle w:val="Refdecomentrio"/>
        </w:rPr>
        <w:annotationRef/>
      </w:r>
      <w:r>
        <w:t xml:space="preserve"> MS/</w:t>
      </w:r>
      <w:proofErr w:type="spellStart"/>
      <w:r>
        <w:t>MJustiça</w:t>
      </w:r>
      <w:proofErr w:type="spellEnd"/>
      <w:r>
        <w:t xml:space="preserve"> traz esta recomendação e o CNJ recomenda prisão domiciliar na ausência de isolamento.</w:t>
      </w:r>
    </w:p>
  </w:comment>
  <w:comment w:id="7" w:author="Inspiração" w:date="2020-03-22T19:01:00Z" w:initials="I">
    <w:p w14:paraId="09E5E5BB" w14:textId="77777777" w:rsidR="00D610FA" w:rsidRDefault="00D610FA">
      <w:pPr>
        <w:pStyle w:val="Textodecomentrio"/>
      </w:pPr>
      <w:r>
        <w:rPr>
          <w:rStyle w:val="Refdecomentrio"/>
        </w:rPr>
        <w:annotationRef/>
      </w:r>
      <w:r>
        <w:t>Este estabelecimento não tem a menor condição de receber pessoas com problemas de saúde. Ademais estaríamos correndo o risco por ser porta de entrada.</w:t>
      </w:r>
    </w:p>
    <w:p w14:paraId="53AAFFEA" w14:textId="77777777" w:rsidR="00D610FA" w:rsidRDefault="00D610FA">
      <w:pPr>
        <w:pStyle w:val="Textodecomentrio"/>
      </w:pPr>
      <w:r>
        <w:t>Sugestão: liberar para domiciliar.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717A5" w15:done="0"/>
  <w15:commentEx w15:paraId="7DC2D5E7" w15:done="0"/>
  <w15:commentEx w15:paraId="3694EB44" w15:done="0"/>
  <w15:commentEx w15:paraId="0A125C5C" w15:done="0"/>
  <w15:commentEx w15:paraId="7B813D40" w15:done="0"/>
  <w15:commentEx w15:paraId="3222352F" w15:done="0"/>
  <w15:commentEx w15:paraId="655F08EA" w15:done="0"/>
  <w15:commentEx w15:paraId="53AAF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717A5" w16cid:durableId="2222EBC0"/>
  <w16cid:commentId w16cid:paraId="7DC2D5E7" w16cid:durableId="2222EBC1"/>
  <w16cid:commentId w16cid:paraId="3694EB44" w16cid:durableId="2222EBC2"/>
  <w16cid:commentId w16cid:paraId="0A125C5C" w16cid:durableId="2222EBC3"/>
  <w16cid:commentId w16cid:paraId="7B813D40" w16cid:durableId="2222EBC4"/>
  <w16cid:commentId w16cid:paraId="3222352F" w16cid:durableId="2222EBC5"/>
  <w16cid:commentId w16cid:paraId="655F08EA" w16cid:durableId="2222EBC6"/>
  <w16cid:commentId w16cid:paraId="53AAFFEA" w16cid:durableId="2222EB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43B7B"/>
    <w:multiLevelType w:val="hybridMultilevel"/>
    <w:tmpl w:val="30ACB0A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07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5B6EBE"/>
    <w:multiLevelType w:val="hybridMultilevel"/>
    <w:tmpl w:val="6F360398"/>
    <w:lvl w:ilvl="0" w:tplc="04160001">
      <w:start w:val="1"/>
      <w:numFmt w:val="bullet"/>
      <w:lvlText w:val=""/>
      <w:lvlJc w:val="left"/>
      <w:pPr>
        <w:ind w:left="750" w:hanging="360"/>
      </w:pPr>
      <w:rPr>
        <w:rFonts w:ascii="Symbol" w:hAnsi="Symbol"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2" w15:restartNumberingAfterBreak="0">
    <w:nsid w:val="437945F1"/>
    <w:multiLevelType w:val="hybridMultilevel"/>
    <w:tmpl w:val="97E4A16C"/>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466D0B56"/>
    <w:multiLevelType w:val="hybridMultilevel"/>
    <w:tmpl w:val="97041BC4"/>
    <w:lvl w:ilvl="0" w:tplc="04160003">
      <w:start w:val="1"/>
      <w:numFmt w:val="bullet"/>
      <w:lvlText w:val="o"/>
      <w:lvlJc w:val="left"/>
      <w:pPr>
        <w:ind w:left="1364" w:hanging="360"/>
      </w:pPr>
      <w:rPr>
        <w:rFonts w:ascii="Courier New" w:hAnsi="Courier New" w:cs="Courier New"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4" w15:restartNumberingAfterBreak="0">
    <w:nsid w:val="4B6C3119"/>
    <w:multiLevelType w:val="hybridMultilevel"/>
    <w:tmpl w:val="B1EC1C6C"/>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15:restartNumberingAfterBreak="0">
    <w:nsid w:val="51707A91"/>
    <w:multiLevelType w:val="hybridMultilevel"/>
    <w:tmpl w:val="B0A4172C"/>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6" w15:restartNumberingAfterBreak="0">
    <w:nsid w:val="5E0241FA"/>
    <w:multiLevelType w:val="hybridMultilevel"/>
    <w:tmpl w:val="92006D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7" w15:restartNumberingAfterBreak="0">
    <w:nsid w:val="61664AA6"/>
    <w:multiLevelType w:val="hybridMultilevel"/>
    <w:tmpl w:val="02EEAFE4"/>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8" w15:restartNumberingAfterBreak="0">
    <w:nsid w:val="6D227400"/>
    <w:multiLevelType w:val="hybridMultilevel"/>
    <w:tmpl w:val="E398EA8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07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E1265BB"/>
    <w:multiLevelType w:val="hybridMultilevel"/>
    <w:tmpl w:val="1900870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78E00E6D"/>
    <w:multiLevelType w:val="hybridMultilevel"/>
    <w:tmpl w:val="45C87778"/>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78FF298F"/>
    <w:multiLevelType w:val="hybridMultilevel"/>
    <w:tmpl w:val="39ACC9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07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DE65B6"/>
    <w:multiLevelType w:val="hybridMultilevel"/>
    <w:tmpl w:val="8F7273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1"/>
  </w:num>
  <w:num w:numId="3">
    <w:abstractNumId w:val="2"/>
  </w:num>
  <w:num w:numId="4">
    <w:abstractNumId w:val="8"/>
  </w:num>
  <w:num w:numId="5">
    <w:abstractNumId w:val="3"/>
  </w:num>
  <w:num w:numId="6">
    <w:abstractNumId w:val="5"/>
  </w:num>
  <w:num w:numId="7">
    <w:abstractNumId w:val="7"/>
  </w:num>
  <w:num w:numId="8">
    <w:abstractNumId w:val="4"/>
  </w:num>
  <w:num w:numId="9">
    <w:abstractNumId w:val="9"/>
  </w:num>
  <w:num w:numId="10">
    <w:abstractNumId w:val="1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F0"/>
    <w:rsid w:val="00024DFA"/>
    <w:rsid w:val="00064BA0"/>
    <w:rsid w:val="000720B7"/>
    <w:rsid w:val="000B4A33"/>
    <w:rsid w:val="000C7B9F"/>
    <w:rsid w:val="000F0FCE"/>
    <w:rsid w:val="000F7DA0"/>
    <w:rsid w:val="00106A8E"/>
    <w:rsid w:val="00126985"/>
    <w:rsid w:val="001B1B66"/>
    <w:rsid w:val="001C4E9E"/>
    <w:rsid w:val="001E3B6D"/>
    <w:rsid w:val="002376DD"/>
    <w:rsid w:val="00251DB5"/>
    <w:rsid w:val="002600F6"/>
    <w:rsid w:val="00286608"/>
    <w:rsid w:val="002B5E3E"/>
    <w:rsid w:val="002D7A59"/>
    <w:rsid w:val="0032439A"/>
    <w:rsid w:val="00363BDB"/>
    <w:rsid w:val="00375DC0"/>
    <w:rsid w:val="003C5289"/>
    <w:rsid w:val="003E0A4F"/>
    <w:rsid w:val="003F0857"/>
    <w:rsid w:val="00445D72"/>
    <w:rsid w:val="004A664C"/>
    <w:rsid w:val="005075CC"/>
    <w:rsid w:val="005405F0"/>
    <w:rsid w:val="00551940"/>
    <w:rsid w:val="005C785B"/>
    <w:rsid w:val="005F7427"/>
    <w:rsid w:val="006222A5"/>
    <w:rsid w:val="00626208"/>
    <w:rsid w:val="0065686C"/>
    <w:rsid w:val="00696CA8"/>
    <w:rsid w:val="006A143D"/>
    <w:rsid w:val="006C7537"/>
    <w:rsid w:val="006D3CCE"/>
    <w:rsid w:val="006F0631"/>
    <w:rsid w:val="007419C8"/>
    <w:rsid w:val="007938A7"/>
    <w:rsid w:val="007D505B"/>
    <w:rsid w:val="007F36A0"/>
    <w:rsid w:val="007F7543"/>
    <w:rsid w:val="0081397F"/>
    <w:rsid w:val="00827081"/>
    <w:rsid w:val="00833E1E"/>
    <w:rsid w:val="0083431F"/>
    <w:rsid w:val="00872785"/>
    <w:rsid w:val="008B3A50"/>
    <w:rsid w:val="008B4D55"/>
    <w:rsid w:val="008D153B"/>
    <w:rsid w:val="008E41C9"/>
    <w:rsid w:val="008E7CFC"/>
    <w:rsid w:val="00951F95"/>
    <w:rsid w:val="009C360D"/>
    <w:rsid w:val="00A17156"/>
    <w:rsid w:val="00A17415"/>
    <w:rsid w:val="00AE15EB"/>
    <w:rsid w:val="00AF2F0D"/>
    <w:rsid w:val="00B23BCD"/>
    <w:rsid w:val="00B2681D"/>
    <w:rsid w:val="00B74960"/>
    <w:rsid w:val="00BD0E08"/>
    <w:rsid w:val="00C536C4"/>
    <w:rsid w:val="00C82813"/>
    <w:rsid w:val="00C90E26"/>
    <w:rsid w:val="00C9534F"/>
    <w:rsid w:val="00CF7291"/>
    <w:rsid w:val="00D610FA"/>
    <w:rsid w:val="00D93693"/>
    <w:rsid w:val="00DD64C3"/>
    <w:rsid w:val="00DE77A5"/>
    <w:rsid w:val="00E5427A"/>
    <w:rsid w:val="00E55D4A"/>
    <w:rsid w:val="00E5762E"/>
    <w:rsid w:val="00E803D4"/>
    <w:rsid w:val="00E83C28"/>
    <w:rsid w:val="00E93430"/>
    <w:rsid w:val="00EA314A"/>
    <w:rsid w:val="00EC2DA5"/>
    <w:rsid w:val="00EC5EB2"/>
    <w:rsid w:val="00F00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A8E8"/>
  <w15:docId w15:val="{B7A1BB96-ACAD-8E48-B7B4-61554AD5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C9"/>
  </w:style>
  <w:style w:type="paragraph" w:styleId="Ttulo1">
    <w:name w:val="heading 1"/>
    <w:basedOn w:val="Normal"/>
    <w:next w:val="Normal"/>
    <w:link w:val="Ttulo1Char"/>
    <w:uiPriority w:val="9"/>
    <w:qFormat/>
    <w:rsid w:val="00024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2376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05F0"/>
    <w:pPr>
      <w:ind w:left="720"/>
      <w:contextualSpacing/>
    </w:pPr>
  </w:style>
  <w:style w:type="table" w:styleId="Tabelacomgrade">
    <w:name w:val="Table Grid"/>
    <w:basedOn w:val="Tabelanormal"/>
    <w:uiPriority w:val="59"/>
    <w:rsid w:val="0012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269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6985"/>
    <w:rPr>
      <w:rFonts w:ascii="Tahoma" w:hAnsi="Tahoma" w:cs="Tahoma"/>
      <w:sz w:val="16"/>
      <w:szCs w:val="16"/>
    </w:rPr>
  </w:style>
  <w:style w:type="character" w:styleId="Refdecomentrio">
    <w:name w:val="annotation reference"/>
    <w:basedOn w:val="Fontepargpadro"/>
    <w:uiPriority w:val="99"/>
    <w:semiHidden/>
    <w:unhideWhenUsed/>
    <w:rsid w:val="002600F6"/>
    <w:rPr>
      <w:sz w:val="16"/>
      <w:szCs w:val="16"/>
    </w:rPr>
  </w:style>
  <w:style w:type="paragraph" w:styleId="Textodecomentrio">
    <w:name w:val="annotation text"/>
    <w:basedOn w:val="Normal"/>
    <w:link w:val="TextodecomentrioChar"/>
    <w:uiPriority w:val="99"/>
    <w:semiHidden/>
    <w:unhideWhenUsed/>
    <w:rsid w:val="002600F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600F6"/>
    <w:rPr>
      <w:sz w:val="20"/>
      <w:szCs w:val="20"/>
    </w:rPr>
  </w:style>
  <w:style w:type="paragraph" w:styleId="Assuntodocomentrio">
    <w:name w:val="annotation subject"/>
    <w:basedOn w:val="Textodecomentrio"/>
    <w:next w:val="Textodecomentrio"/>
    <w:link w:val="AssuntodocomentrioChar"/>
    <w:uiPriority w:val="99"/>
    <w:semiHidden/>
    <w:unhideWhenUsed/>
    <w:rsid w:val="002600F6"/>
    <w:rPr>
      <w:b/>
      <w:bCs/>
    </w:rPr>
  </w:style>
  <w:style w:type="character" w:customStyle="1" w:styleId="AssuntodocomentrioChar">
    <w:name w:val="Assunto do comentário Char"/>
    <w:basedOn w:val="TextodecomentrioChar"/>
    <w:link w:val="Assuntodocomentrio"/>
    <w:uiPriority w:val="99"/>
    <w:semiHidden/>
    <w:rsid w:val="002600F6"/>
    <w:rPr>
      <w:b/>
      <w:bCs/>
      <w:sz w:val="20"/>
      <w:szCs w:val="20"/>
    </w:rPr>
  </w:style>
  <w:style w:type="character" w:styleId="Hyperlink">
    <w:name w:val="Hyperlink"/>
    <w:basedOn w:val="Fontepargpadro"/>
    <w:uiPriority w:val="99"/>
    <w:unhideWhenUsed/>
    <w:rsid w:val="001B1B66"/>
    <w:rPr>
      <w:color w:val="0000FF"/>
      <w:u w:val="single"/>
    </w:rPr>
  </w:style>
  <w:style w:type="paragraph" w:customStyle="1" w:styleId="tabelatextoalinhadoesquerda">
    <w:name w:val="tabela_texto_alinhado_esquerda"/>
    <w:basedOn w:val="Normal"/>
    <w:rsid w:val="008270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7081"/>
    <w:rPr>
      <w:b/>
      <w:bCs/>
    </w:rPr>
  </w:style>
  <w:style w:type="character" w:styleId="HiperlinkVisitado">
    <w:name w:val="FollowedHyperlink"/>
    <w:basedOn w:val="Fontepargpadro"/>
    <w:uiPriority w:val="99"/>
    <w:semiHidden/>
    <w:unhideWhenUsed/>
    <w:rsid w:val="00827081"/>
    <w:rPr>
      <w:color w:val="800080" w:themeColor="followedHyperlink"/>
      <w:u w:val="single"/>
    </w:rPr>
  </w:style>
  <w:style w:type="character" w:customStyle="1" w:styleId="Ttulo2Char">
    <w:name w:val="Título 2 Char"/>
    <w:basedOn w:val="Fontepargpadro"/>
    <w:link w:val="Ttulo2"/>
    <w:uiPriority w:val="9"/>
    <w:semiHidden/>
    <w:rsid w:val="002376DD"/>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024D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4800">
      <w:bodyDiv w:val="1"/>
      <w:marLeft w:val="0"/>
      <w:marRight w:val="0"/>
      <w:marTop w:val="0"/>
      <w:marBottom w:val="0"/>
      <w:divBdr>
        <w:top w:val="none" w:sz="0" w:space="0" w:color="auto"/>
        <w:left w:val="none" w:sz="0" w:space="0" w:color="auto"/>
        <w:bottom w:val="none" w:sz="0" w:space="0" w:color="auto"/>
        <w:right w:val="none" w:sz="0" w:space="0" w:color="auto"/>
      </w:divBdr>
      <w:divsChild>
        <w:div w:id="453451776">
          <w:marLeft w:val="0"/>
          <w:marRight w:val="0"/>
          <w:marTop w:val="90"/>
          <w:marBottom w:val="0"/>
          <w:divBdr>
            <w:top w:val="none" w:sz="0" w:space="0" w:color="auto"/>
            <w:left w:val="none" w:sz="0" w:space="0" w:color="auto"/>
            <w:bottom w:val="none" w:sz="0" w:space="0" w:color="auto"/>
            <w:right w:val="none" w:sz="0" w:space="0" w:color="auto"/>
          </w:divBdr>
          <w:divsChild>
            <w:div w:id="1270356277">
              <w:marLeft w:val="0"/>
              <w:marRight w:val="0"/>
              <w:marTop w:val="0"/>
              <w:marBottom w:val="0"/>
              <w:divBdr>
                <w:top w:val="none" w:sz="0" w:space="0" w:color="auto"/>
                <w:left w:val="none" w:sz="0" w:space="0" w:color="auto"/>
                <w:bottom w:val="none" w:sz="0" w:space="0" w:color="auto"/>
                <w:right w:val="none" w:sz="0" w:space="0" w:color="auto"/>
              </w:divBdr>
              <w:divsChild>
                <w:div w:id="2064869008">
                  <w:marLeft w:val="0"/>
                  <w:marRight w:val="0"/>
                  <w:marTop w:val="0"/>
                  <w:marBottom w:val="405"/>
                  <w:divBdr>
                    <w:top w:val="none" w:sz="0" w:space="0" w:color="auto"/>
                    <w:left w:val="none" w:sz="0" w:space="0" w:color="auto"/>
                    <w:bottom w:val="none" w:sz="0" w:space="0" w:color="auto"/>
                    <w:right w:val="none" w:sz="0" w:space="0" w:color="auto"/>
                  </w:divBdr>
                  <w:divsChild>
                    <w:div w:id="1757938398">
                      <w:marLeft w:val="0"/>
                      <w:marRight w:val="0"/>
                      <w:marTop w:val="0"/>
                      <w:marBottom w:val="0"/>
                      <w:divBdr>
                        <w:top w:val="none" w:sz="0" w:space="0" w:color="auto"/>
                        <w:left w:val="none" w:sz="0" w:space="0" w:color="auto"/>
                        <w:bottom w:val="none" w:sz="0" w:space="0" w:color="auto"/>
                        <w:right w:val="none" w:sz="0" w:space="0" w:color="auto"/>
                      </w:divBdr>
                      <w:divsChild>
                        <w:div w:id="5549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723604">
      <w:bodyDiv w:val="1"/>
      <w:marLeft w:val="0"/>
      <w:marRight w:val="0"/>
      <w:marTop w:val="0"/>
      <w:marBottom w:val="0"/>
      <w:divBdr>
        <w:top w:val="none" w:sz="0" w:space="0" w:color="auto"/>
        <w:left w:val="none" w:sz="0" w:space="0" w:color="auto"/>
        <w:bottom w:val="none" w:sz="0" w:space="0" w:color="auto"/>
        <w:right w:val="none" w:sz="0" w:space="0" w:color="auto"/>
      </w:divBdr>
      <w:divsChild>
        <w:div w:id="666712049">
          <w:marLeft w:val="0"/>
          <w:marRight w:val="0"/>
          <w:marTop w:val="90"/>
          <w:marBottom w:val="0"/>
          <w:divBdr>
            <w:top w:val="none" w:sz="0" w:space="0" w:color="auto"/>
            <w:left w:val="none" w:sz="0" w:space="0" w:color="auto"/>
            <w:bottom w:val="none" w:sz="0" w:space="0" w:color="auto"/>
            <w:right w:val="none" w:sz="0" w:space="0" w:color="auto"/>
          </w:divBdr>
          <w:divsChild>
            <w:div w:id="723678230">
              <w:marLeft w:val="0"/>
              <w:marRight w:val="0"/>
              <w:marTop w:val="0"/>
              <w:marBottom w:val="0"/>
              <w:divBdr>
                <w:top w:val="none" w:sz="0" w:space="0" w:color="auto"/>
                <w:left w:val="none" w:sz="0" w:space="0" w:color="auto"/>
                <w:bottom w:val="none" w:sz="0" w:space="0" w:color="auto"/>
                <w:right w:val="none" w:sz="0" w:space="0" w:color="auto"/>
              </w:divBdr>
              <w:divsChild>
                <w:div w:id="1555004906">
                  <w:marLeft w:val="0"/>
                  <w:marRight w:val="0"/>
                  <w:marTop w:val="0"/>
                  <w:marBottom w:val="405"/>
                  <w:divBdr>
                    <w:top w:val="none" w:sz="0" w:space="0" w:color="auto"/>
                    <w:left w:val="none" w:sz="0" w:space="0" w:color="auto"/>
                    <w:bottom w:val="none" w:sz="0" w:space="0" w:color="auto"/>
                    <w:right w:val="none" w:sz="0" w:space="0" w:color="auto"/>
                  </w:divBdr>
                  <w:divsChild>
                    <w:div w:id="1578588522">
                      <w:marLeft w:val="0"/>
                      <w:marRight w:val="0"/>
                      <w:marTop w:val="0"/>
                      <w:marBottom w:val="0"/>
                      <w:divBdr>
                        <w:top w:val="none" w:sz="0" w:space="0" w:color="auto"/>
                        <w:left w:val="none" w:sz="0" w:space="0" w:color="auto"/>
                        <w:bottom w:val="none" w:sz="0" w:space="0" w:color="auto"/>
                        <w:right w:val="none" w:sz="0" w:space="0" w:color="auto"/>
                      </w:divBdr>
                      <w:divsChild>
                        <w:div w:id="10469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37025">
      <w:bodyDiv w:val="1"/>
      <w:marLeft w:val="0"/>
      <w:marRight w:val="0"/>
      <w:marTop w:val="0"/>
      <w:marBottom w:val="0"/>
      <w:divBdr>
        <w:top w:val="none" w:sz="0" w:space="0" w:color="auto"/>
        <w:left w:val="none" w:sz="0" w:space="0" w:color="auto"/>
        <w:bottom w:val="none" w:sz="0" w:space="0" w:color="auto"/>
        <w:right w:val="none" w:sz="0" w:space="0" w:color="auto"/>
      </w:divBdr>
    </w:div>
    <w:div w:id="1737437578">
      <w:bodyDiv w:val="1"/>
      <w:marLeft w:val="0"/>
      <w:marRight w:val="0"/>
      <w:marTop w:val="0"/>
      <w:marBottom w:val="0"/>
      <w:divBdr>
        <w:top w:val="none" w:sz="0" w:space="0" w:color="auto"/>
        <w:left w:val="none" w:sz="0" w:space="0" w:color="auto"/>
        <w:bottom w:val="none" w:sz="0" w:space="0" w:color="auto"/>
        <w:right w:val="none" w:sz="0" w:space="0" w:color="auto"/>
      </w:divBdr>
      <w:divsChild>
        <w:div w:id="1246264805">
          <w:marLeft w:val="0"/>
          <w:marRight w:val="0"/>
          <w:marTop w:val="0"/>
          <w:marBottom w:val="0"/>
          <w:divBdr>
            <w:top w:val="none" w:sz="0" w:space="0" w:color="auto"/>
            <w:left w:val="none" w:sz="0" w:space="0" w:color="auto"/>
            <w:bottom w:val="none" w:sz="0" w:space="0" w:color="auto"/>
            <w:right w:val="none" w:sz="0" w:space="0" w:color="auto"/>
          </w:divBdr>
        </w:div>
      </w:divsChild>
    </w:div>
    <w:div w:id="1753351311">
      <w:bodyDiv w:val="1"/>
      <w:marLeft w:val="0"/>
      <w:marRight w:val="0"/>
      <w:marTop w:val="0"/>
      <w:marBottom w:val="0"/>
      <w:divBdr>
        <w:top w:val="none" w:sz="0" w:space="0" w:color="auto"/>
        <w:left w:val="none" w:sz="0" w:space="0" w:color="auto"/>
        <w:bottom w:val="none" w:sz="0" w:space="0" w:color="auto"/>
        <w:right w:val="none" w:sz="0" w:space="0" w:color="auto"/>
      </w:divBdr>
    </w:div>
    <w:div w:id="1781948087">
      <w:bodyDiv w:val="1"/>
      <w:marLeft w:val="0"/>
      <w:marRight w:val="0"/>
      <w:marTop w:val="0"/>
      <w:marBottom w:val="0"/>
      <w:divBdr>
        <w:top w:val="none" w:sz="0" w:space="0" w:color="auto"/>
        <w:left w:val="none" w:sz="0" w:space="0" w:color="auto"/>
        <w:bottom w:val="none" w:sz="0" w:space="0" w:color="auto"/>
        <w:right w:val="none" w:sz="0" w:space="0" w:color="auto"/>
      </w:divBdr>
    </w:div>
    <w:div w:id="1998072584">
      <w:bodyDiv w:val="1"/>
      <w:marLeft w:val="0"/>
      <w:marRight w:val="0"/>
      <w:marTop w:val="0"/>
      <w:marBottom w:val="0"/>
      <w:divBdr>
        <w:top w:val="none" w:sz="0" w:space="0" w:color="auto"/>
        <w:left w:val="none" w:sz="0" w:space="0" w:color="auto"/>
        <w:bottom w:val="none" w:sz="0" w:space="0" w:color="auto"/>
        <w:right w:val="none" w:sz="0" w:space="0" w:color="auto"/>
      </w:divBdr>
    </w:div>
    <w:div w:id="2021203007">
      <w:bodyDiv w:val="1"/>
      <w:marLeft w:val="0"/>
      <w:marRight w:val="0"/>
      <w:marTop w:val="0"/>
      <w:marBottom w:val="0"/>
      <w:divBdr>
        <w:top w:val="none" w:sz="0" w:space="0" w:color="auto"/>
        <w:left w:val="none" w:sz="0" w:space="0" w:color="auto"/>
        <w:bottom w:val="none" w:sz="0" w:space="0" w:color="auto"/>
        <w:right w:val="none" w:sz="0" w:space="0" w:color="auto"/>
      </w:divBdr>
    </w:div>
    <w:div w:id="2122678169">
      <w:bodyDiv w:val="1"/>
      <w:marLeft w:val="0"/>
      <w:marRight w:val="0"/>
      <w:marTop w:val="0"/>
      <w:marBottom w:val="0"/>
      <w:divBdr>
        <w:top w:val="none" w:sz="0" w:space="0" w:color="auto"/>
        <w:left w:val="none" w:sz="0" w:space="0" w:color="auto"/>
        <w:bottom w:val="none" w:sz="0" w:space="0" w:color="auto"/>
        <w:right w:val="none" w:sz="0" w:space="0" w:color="auto"/>
      </w:divBdr>
      <w:divsChild>
        <w:div w:id="40510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egestorab.saude.gov.br/image/?file=20200210_N_EmktCoronaVirusFluxoV2_6121956549677603461.pdf"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egestorab.saude.gov.br/image/?file=20200210_N_EmktCoronaVirusPopV2_922099026318908479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sei.rn.gov.br/sei/%C2%A0https:/portalarquivos2.saude.gov.br/images/pdf/2020/fevereiro/11/protocolo-manejo-coronavirus.pdf" TargetMode="External"/><Relationship Id="rId5" Type="http://schemas.openxmlformats.org/officeDocument/2006/relationships/image" Target="media/image1.jpeg"/><Relationship Id="rId15" Type="http://schemas.openxmlformats.org/officeDocument/2006/relationships/hyperlink" Target="http://www.anvisa.gov.br/servicosaude/controle/higienizacao_oms/5%20momentos%20A3.pdf" TargetMode="External"/><Relationship Id="rId10" Type="http://schemas.openxmlformats.org/officeDocument/2006/relationships/hyperlink" Target="https://www.cnj.jus.br/wp-content/uploads/2020/03/62-Recomenda%C3%A7%C3%A3o.pdf" TargetMode="External"/><Relationship Id="rId4" Type="http://schemas.openxmlformats.org/officeDocument/2006/relationships/webSettings" Target="webSettings.xml"/><Relationship Id="rId9" Type="http://schemas.openxmlformats.org/officeDocument/2006/relationships/hyperlink" Target="https://www.paho.org/bra/index.php?option=com_content&amp;view=article&amp;id=6101:folha-informativa-novo-coronavirus-2019-ncov&amp;Itemid=875" TargetMode="External"/><Relationship Id="rId14" Type="http://schemas.openxmlformats.org/officeDocument/2006/relationships/hyperlink" Target="https://portalarquivos2.saude.gov.br/images/pdf/2020/fevereiro/13/plano-contingencia-coronavirus-COVID19.pdf%20capturado%20em%2021/03/20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2491</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elidacandido</dc:creator>
  <cp:lastModifiedBy>Angelo Oliveira</cp:lastModifiedBy>
  <cp:revision>2</cp:revision>
  <dcterms:created xsi:type="dcterms:W3CDTF">2020-03-23T11:07:00Z</dcterms:created>
  <dcterms:modified xsi:type="dcterms:W3CDTF">2020-03-23T11:07:00Z</dcterms:modified>
</cp:coreProperties>
</file>